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1"/>
        <w:jc w:val="center"/>
        <w:rPr>
          <w:rFonts w:ascii="华文中宋" w:hAnsi="华文中宋" w:eastAsia="华文中宋"/>
          <w:b/>
          <w:sz w:val="32"/>
        </w:rPr>
      </w:pPr>
      <w:bookmarkStart w:id="0" w:name="_Hlk493194679"/>
    </w:p>
    <w:p>
      <w:pPr>
        <w:ind w:firstLine="641"/>
        <w:jc w:val="center"/>
        <w:rPr>
          <w:rFonts w:ascii="华文中宋" w:hAnsi="华文中宋" w:eastAsia="华文中宋"/>
          <w:b/>
          <w:sz w:val="32"/>
        </w:rPr>
      </w:pPr>
    </w:p>
    <w:p>
      <w:pPr>
        <w:ind w:firstLine="641"/>
        <w:jc w:val="center"/>
        <w:rPr>
          <w:rFonts w:ascii="华文中宋" w:hAnsi="华文中宋" w:eastAsia="华文中宋"/>
          <w:b/>
          <w:sz w:val="32"/>
        </w:rPr>
      </w:pPr>
    </w:p>
    <w:p>
      <w:pPr>
        <w:ind w:firstLine="72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2021年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安徽省大学生创新创业ERP管理大赛</w:t>
      </w:r>
    </w:p>
    <w:p>
      <w:pPr>
        <w:ind w:firstLine="0" w:firstLineChars="0"/>
        <w:jc w:val="center"/>
        <w:rPr>
          <w:b/>
        </w:rPr>
      </w:pPr>
    </w:p>
    <w:p>
      <w:pPr>
        <w:tabs>
          <w:tab w:val="left" w:pos="6825"/>
        </w:tabs>
        <w:ind w:left="0" w:leftChars="0" w:firstLine="0" w:firstLineChars="0"/>
        <w:rPr>
          <w:rFonts w:ascii="华文中宋" w:hAnsi="华文中宋" w:eastAsia="华文中宋"/>
          <w:sz w:val="56"/>
        </w:rPr>
      </w:pPr>
    </w:p>
    <w:p>
      <w:pPr>
        <w:tabs>
          <w:tab w:val="left" w:pos="6825"/>
        </w:tabs>
        <w:ind w:firstLine="3920" w:firstLineChars="700"/>
        <w:rPr>
          <w:rFonts w:ascii="华文中宋" w:hAnsi="华文中宋" w:eastAsia="华文中宋"/>
          <w:sz w:val="56"/>
        </w:rPr>
      </w:pPr>
    </w:p>
    <w:p>
      <w:pPr>
        <w:tabs>
          <w:tab w:val="left" w:pos="6825"/>
        </w:tabs>
        <w:ind w:firstLine="3920" w:firstLineChars="700"/>
        <w:rPr>
          <w:rFonts w:ascii="华文中宋" w:hAnsi="华文中宋" w:eastAsia="华文中宋"/>
          <w:sz w:val="5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40" w:lineRule="auto"/>
        <w:ind w:firstLine="4320" w:firstLineChars="900"/>
        <w:textAlignment w:val="auto"/>
        <w:outlineLvl w:val="9"/>
        <w:rPr>
          <w:rFonts w:hint="eastAsia" w:ascii="新宋体" w:hAnsi="新宋体" w:eastAsia="新宋体" w:cs="新宋体"/>
          <w:sz w:val="48"/>
          <w:szCs w:val="56"/>
          <w:lang w:eastAsia="zh-CN"/>
        </w:rPr>
      </w:pPr>
      <w:r>
        <w:rPr>
          <w:rFonts w:hint="eastAsia" w:ascii="新宋体" w:hAnsi="新宋体" w:eastAsia="新宋体" w:cs="新宋体"/>
          <w:sz w:val="48"/>
          <w:szCs w:val="56"/>
          <w:lang w:eastAsia="zh-CN"/>
        </w:rPr>
        <w:t>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40" w:lineRule="auto"/>
        <w:ind w:firstLine="4320" w:firstLineChars="900"/>
        <w:textAlignment w:val="auto"/>
        <w:outlineLvl w:val="9"/>
        <w:rPr>
          <w:rFonts w:hint="eastAsia" w:ascii="新宋体" w:hAnsi="新宋体" w:eastAsia="新宋体" w:cs="新宋体"/>
          <w:sz w:val="48"/>
          <w:szCs w:val="56"/>
          <w:lang w:eastAsia="zh-CN"/>
        </w:rPr>
      </w:pPr>
      <w:r>
        <w:rPr>
          <w:rFonts w:hint="eastAsia" w:ascii="新宋体" w:hAnsi="新宋体" w:eastAsia="新宋体" w:cs="新宋体"/>
          <w:sz w:val="48"/>
          <w:szCs w:val="56"/>
          <w:lang w:eastAsia="zh-CN"/>
        </w:rPr>
        <w:t>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40" w:lineRule="auto"/>
        <w:ind w:firstLine="4320" w:firstLineChars="900"/>
        <w:textAlignment w:val="auto"/>
        <w:outlineLvl w:val="9"/>
        <w:rPr>
          <w:rFonts w:hint="eastAsia" w:ascii="新宋体" w:hAnsi="新宋体" w:eastAsia="新宋体" w:cs="新宋体"/>
          <w:sz w:val="48"/>
          <w:szCs w:val="56"/>
          <w:lang w:eastAsia="zh-CN"/>
        </w:rPr>
      </w:pPr>
      <w:r>
        <w:rPr>
          <w:rFonts w:hint="eastAsia" w:ascii="新宋体" w:hAnsi="新宋体" w:eastAsia="新宋体" w:cs="新宋体"/>
          <w:sz w:val="48"/>
          <w:szCs w:val="56"/>
          <w:lang w:eastAsia="zh-CN"/>
        </w:rPr>
        <w:t>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40" w:lineRule="auto"/>
        <w:ind w:firstLine="4320" w:firstLineChars="900"/>
        <w:textAlignment w:val="auto"/>
        <w:outlineLvl w:val="9"/>
        <w:rPr>
          <w:rFonts w:hint="eastAsia" w:ascii="新宋体" w:hAnsi="新宋体" w:eastAsia="新宋体" w:cs="新宋体"/>
          <w:sz w:val="48"/>
          <w:szCs w:val="56"/>
          <w:lang w:eastAsia="zh-CN"/>
        </w:rPr>
      </w:pPr>
      <w:r>
        <w:rPr>
          <w:rFonts w:hint="eastAsia" w:ascii="新宋体" w:hAnsi="新宋体" w:eastAsia="新宋体" w:cs="新宋体"/>
          <w:sz w:val="48"/>
          <w:szCs w:val="56"/>
          <w:lang w:eastAsia="zh-CN"/>
        </w:rPr>
        <w:t>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890" w:firstLineChars="900"/>
        <w:textAlignment w:val="auto"/>
        <w:outlineLvl w:val="9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276" w:right="1274" w:bottom="1134" w:left="1276" w:header="851" w:footer="992" w:gutter="0"/>
          <w:pgNumType w:start="1"/>
          <w:cols w:space="425" w:num="1"/>
          <w:titlePg/>
          <w:docGrid w:type="lines" w:linePitch="312" w:charSpace="0"/>
        </w:sectPr>
      </w:pPr>
    </w:p>
    <w:sdt>
      <w:sdtPr>
        <w:rPr>
          <w:rFonts w:hint="eastAsia" w:ascii="微软雅黑" w:hAnsi="微软雅黑" w:eastAsia="微软雅黑" w:cs="Times New Roman"/>
          <w:b/>
          <w:bCs w:val="0"/>
          <w:color w:val="000000"/>
          <w:kern w:val="2"/>
          <w:sz w:val="36"/>
          <w:szCs w:val="36"/>
          <w:lang w:val="zh-CN"/>
        </w:rPr>
        <w:id w:val="1062150011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Times New Roman"/>
          <w:b w:val="0"/>
          <w:bCs/>
          <w:color w:val="auto"/>
          <w:kern w:val="2"/>
          <w:sz w:val="21"/>
          <w:szCs w:val="24"/>
          <w:lang w:val="en-US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 w:val="0"/>
            </w:rPr>
          </w:pPr>
          <w:r>
            <w:rPr>
              <w:rFonts w:ascii="宋体" w:hAnsi="宋体" w:eastAsia="宋体"/>
              <w:b/>
              <w:bCs w:val="0"/>
              <w:sz w:val="21"/>
            </w:rPr>
            <w:t>目录</w:t>
          </w:r>
        </w:p>
        <w:p>
          <w:pPr>
            <w:pStyle w:val="15"/>
            <w:tabs>
              <w:tab w:val="right" w:leader="dot" w:pos="9356"/>
              <w:tab w:val="clear" w:pos="9346"/>
            </w:tabs>
          </w:pP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TOC \o "1-3" \h \z \u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HYPERLINK \l _Toc21944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hint="eastAsia"/>
            </w:rPr>
            <w:t>竞赛背景资料：(参考试题)</w:t>
          </w:r>
          <w:r>
            <w:tab/>
          </w:r>
          <w:r>
            <w:fldChar w:fldCharType="begin"/>
          </w:r>
          <w:r>
            <w:instrText xml:space="preserve"> PAGEREF _Toc21944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5"/>
            <w:tabs>
              <w:tab w:val="right" w:leader="dot" w:pos="9356"/>
              <w:tab w:val="clear" w:pos="934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_Toc26884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第一章 通用规则</w:t>
          </w:r>
          <w:r>
            <w:tab/>
          </w:r>
          <w:r>
            <w:fldChar w:fldCharType="begin"/>
          </w:r>
          <w:r>
            <w:instrText xml:space="preserve"> PAGEREF _Toc26884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_Toc2417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1.1. 比赛相关说明（重要）</w:t>
          </w:r>
          <w:r>
            <w:tab/>
          </w:r>
          <w:r>
            <w:fldChar w:fldCharType="begin"/>
          </w:r>
          <w:r>
            <w:instrText xml:space="preserve"> PAGEREF _Toc2417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_Toc29544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1.2. 比赛经营年数及每年运行时间</w:t>
          </w:r>
          <w:r>
            <w:tab/>
          </w:r>
          <w:r>
            <w:fldChar w:fldCharType="begin"/>
          </w:r>
          <w:r>
            <w:instrText xml:space="preserve"> PAGEREF _Toc29544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_Toc1340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1.3. 【年初时段】运行操作规则</w:t>
          </w:r>
          <w:r>
            <w:tab/>
          </w:r>
          <w:r>
            <w:fldChar w:fldCharType="begin"/>
          </w:r>
          <w:r>
            <w:instrText xml:space="preserve"> PAGEREF _Toc1340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_Toc3146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1.4. 【年中时段】运行操作规则</w:t>
          </w:r>
          <w:r>
            <w:tab/>
          </w:r>
          <w:r>
            <w:fldChar w:fldCharType="begin"/>
          </w:r>
          <w:r>
            <w:instrText xml:space="preserve"> PAGEREF _Toc3146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_Toc32369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1.5. 【年末时段】运行操作规则</w:t>
          </w:r>
          <w:r>
            <w:tab/>
          </w:r>
          <w:r>
            <w:fldChar w:fldCharType="begin"/>
          </w:r>
          <w:r>
            <w:instrText xml:space="preserve"> PAGEREF _Toc32369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_Toc6969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1.6. 【容忍期】和【强制取消/执行】</w:t>
          </w:r>
          <w:r>
            <w:tab/>
          </w:r>
          <w:r>
            <w:fldChar w:fldCharType="begin"/>
          </w:r>
          <w:r>
            <w:instrText xml:space="preserve"> PAGEREF _Toc6969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_Toc3991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1.7. 企业知名度和经营诚信度OID</w:t>
          </w:r>
          <w:r>
            <w:tab/>
          </w:r>
          <w:r>
            <w:fldChar w:fldCharType="begin"/>
          </w:r>
          <w:r>
            <w:instrText xml:space="preserve"> PAGEREF _Toc3991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_Toc9485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1.8. 销售类型与订单分配</w:t>
          </w:r>
          <w:r>
            <w:tab/>
          </w:r>
          <w:r>
            <w:fldChar w:fldCharType="begin"/>
          </w:r>
          <w:r>
            <w:instrText xml:space="preserve"> PAGEREF _Toc9485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_Toc21737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1.9. 商业情报收集</w:t>
          </w:r>
          <w:r>
            <w:tab/>
          </w:r>
          <w:r>
            <w:fldChar w:fldCharType="begin"/>
          </w:r>
          <w:r>
            <w:instrText xml:space="preserve"> PAGEREF _Toc21737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_Toc23760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1.10. 经营报表操作规则</w:t>
          </w:r>
          <w:r>
            <w:tab/>
          </w:r>
          <w:r>
            <w:fldChar w:fldCharType="begin"/>
          </w:r>
          <w:r>
            <w:instrText xml:space="preserve"> PAGEREF _Toc23760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_Toc1562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1.11. 比赛结果评分</w:t>
          </w:r>
          <w:r>
            <w:tab/>
          </w:r>
          <w:r>
            <w:fldChar w:fldCharType="begin"/>
          </w:r>
          <w:r>
            <w:instrText xml:space="preserve"> PAGEREF _Toc1562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5"/>
            <w:tabs>
              <w:tab w:val="right" w:leader="dot" w:pos="9356"/>
              <w:tab w:val="clear" w:pos="934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_Toc28912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第二章 总经理相关技术规则</w:t>
          </w:r>
          <w:r>
            <w:tab/>
          </w:r>
          <w:r>
            <w:fldChar w:fldCharType="begin"/>
          </w:r>
          <w:r>
            <w:instrText xml:space="preserve"> PAGEREF _Toc28912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_Toc16192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2.1. 总经理任务清单</w:t>
          </w:r>
          <w:r>
            <w:tab/>
          </w:r>
          <w:r>
            <w:fldChar w:fldCharType="begin"/>
          </w:r>
          <w:r>
            <w:instrText xml:space="preserve"> PAGEREF _Toc16192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_Toc7940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2.2. 市场资质研发规则</w:t>
          </w:r>
          <w:r>
            <w:tab/>
          </w:r>
          <w:r>
            <w:fldChar w:fldCharType="begin"/>
          </w:r>
          <w:r>
            <w:instrText xml:space="preserve"> PAGEREF _Toc7940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_Toc31245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2.3. 产品生产资质研发规则</w:t>
          </w:r>
          <w:r>
            <w:tab/>
          </w:r>
          <w:r>
            <w:fldChar w:fldCharType="begin"/>
          </w:r>
          <w:r>
            <w:instrText xml:space="preserve"> PAGEREF _Toc31245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_Toc10917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2.4. 厂房使用规则</w:t>
          </w:r>
          <w:r>
            <w:tab/>
          </w:r>
          <w:r>
            <w:fldChar w:fldCharType="begin"/>
          </w:r>
          <w:r>
            <w:instrText xml:space="preserve"> PAGEREF _Toc10917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_Toc437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2.5. 广告和企业知名度规则</w:t>
          </w:r>
          <w:r>
            <w:tab/>
          </w:r>
          <w:r>
            <w:fldChar w:fldCharType="begin"/>
          </w:r>
          <w:r>
            <w:instrText xml:space="preserve"> PAGEREF _Toc437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_Toc30765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2.6. 控制推进日期的操作规则</w:t>
          </w:r>
          <w:r>
            <w:tab/>
          </w:r>
          <w:r>
            <w:fldChar w:fldCharType="begin"/>
          </w:r>
          <w:r>
            <w:instrText xml:space="preserve"> PAGEREF _Toc30765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_Toc16187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2.7. 总经理报表</w:t>
          </w:r>
          <w:r>
            <w:tab/>
          </w:r>
          <w:r>
            <w:fldChar w:fldCharType="begin"/>
          </w:r>
          <w:r>
            <w:instrText xml:space="preserve"> PAGEREF _Toc16187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5"/>
            <w:tabs>
              <w:tab w:val="right" w:leader="dot" w:pos="9356"/>
              <w:tab w:val="clear" w:pos="934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_Toc21086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第三章 采购总监相关技术规则</w:t>
          </w:r>
          <w:r>
            <w:tab/>
          </w:r>
          <w:r>
            <w:fldChar w:fldCharType="begin"/>
          </w:r>
          <w:r>
            <w:instrText xml:space="preserve"> PAGEREF _Toc21086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_Toc26878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3.1. 采购总监任务清单</w:t>
          </w:r>
          <w:r>
            <w:tab/>
          </w:r>
          <w:r>
            <w:fldChar w:fldCharType="begin"/>
          </w:r>
          <w:r>
            <w:instrText xml:space="preserve"> PAGEREF _Toc26878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_Toc23094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3.2. 原料采购规则</w:t>
          </w:r>
          <w:r>
            <w:tab/>
          </w:r>
          <w:r>
            <w:fldChar w:fldCharType="begin"/>
          </w:r>
          <w:r>
            <w:instrText xml:space="preserve"> PAGEREF _Toc23094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_Toc14258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3.3. 现货交易规则</w:t>
          </w:r>
          <w:r>
            <w:tab/>
          </w:r>
          <w:r>
            <w:fldChar w:fldCharType="begin"/>
          </w:r>
          <w:r>
            <w:instrText xml:space="preserve"> PAGEREF _Toc14258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_Toc23172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3.4. 采购总监报表</w:t>
          </w:r>
          <w:r>
            <w:tab/>
          </w:r>
          <w:r>
            <w:fldChar w:fldCharType="begin"/>
          </w:r>
          <w:r>
            <w:instrText xml:space="preserve"> PAGEREF _Toc23172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5"/>
            <w:tabs>
              <w:tab w:val="right" w:leader="dot" w:pos="9356"/>
              <w:tab w:val="clear" w:pos="934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_Toc5167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第四章 生产总监操作相关规则</w:t>
          </w:r>
          <w:r>
            <w:tab/>
          </w:r>
          <w:r>
            <w:fldChar w:fldCharType="begin"/>
          </w:r>
          <w:r>
            <w:instrText xml:space="preserve"> PAGEREF _Toc5167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_Toc17652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4.1. 生产总监任务清单</w:t>
          </w:r>
          <w:r>
            <w:tab/>
          </w:r>
          <w:r>
            <w:fldChar w:fldCharType="begin"/>
          </w:r>
          <w:r>
            <w:instrText xml:space="preserve"> PAGEREF _Toc17652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_Toc3268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4.2. 生产线规则</w:t>
          </w:r>
          <w:r>
            <w:tab/>
          </w:r>
          <w:r>
            <w:fldChar w:fldCharType="begin"/>
          </w:r>
          <w:r>
            <w:instrText xml:space="preserve"> PAGEREF _Toc3268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_Toc3244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4.3. 产品物料清单</w:t>
          </w:r>
          <w:r>
            <w:tab/>
          </w:r>
          <w:r>
            <w:fldChar w:fldCharType="begin"/>
          </w:r>
          <w:r>
            <w:instrText xml:space="preserve"> PAGEREF _Toc3244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_Toc5598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4.4. 生产预配操作规则</w:t>
          </w:r>
          <w:r>
            <w:tab/>
          </w:r>
          <w:r>
            <w:fldChar w:fldCharType="begin"/>
          </w:r>
          <w:r>
            <w:instrText xml:space="preserve"> PAGEREF _Toc5598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_Toc29366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4.5. 生产总监操作规则</w:t>
          </w:r>
          <w:r>
            <w:tab/>
          </w:r>
          <w:r>
            <w:fldChar w:fldCharType="begin"/>
          </w:r>
          <w:r>
            <w:instrText xml:space="preserve"> PAGEREF _Toc29366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_Toc31057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4.6. 生产总监报表</w:t>
          </w:r>
          <w:r>
            <w:tab/>
          </w:r>
          <w:r>
            <w:fldChar w:fldCharType="begin"/>
          </w:r>
          <w:r>
            <w:instrText xml:space="preserve"> PAGEREF _Toc31057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5"/>
            <w:tabs>
              <w:tab w:val="right" w:leader="dot" w:pos="9356"/>
              <w:tab w:val="clear" w:pos="934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_Toc15047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第五章 销售总监相关技术规则</w:t>
          </w:r>
          <w:r>
            <w:tab/>
          </w:r>
          <w:r>
            <w:fldChar w:fldCharType="begin"/>
          </w:r>
          <w:r>
            <w:instrText xml:space="preserve"> PAGEREF _Toc15047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_Toc12421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default" w:ascii="仿宋" w:hAnsi="仿宋" w:cstheme="majorBidi"/>
              <w:bCs/>
              <w:vanish/>
              <w:szCs w:val="32"/>
            </w:rPr>
            <w:t xml:space="preserve">5. </w:t>
          </w:r>
          <w:r>
            <w:tab/>
          </w:r>
          <w:r>
            <w:fldChar w:fldCharType="begin"/>
          </w:r>
          <w:r>
            <w:instrText xml:space="preserve"> PAGEREF _Toc12421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_Toc13086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5.1. 销售总监任务清单</w:t>
          </w:r>
          <w:r>
            <w:tab/>
          </w:r>
          <w:r>
            <w:fldChar w:fldCharType="begin"/>
          </w:r>
          <w:r>
            <w:instrText xml:space="preserve"> PAGEREF _Toc13086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_Toc2377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5.2. 订单相关规则</w:t>
          </w:r>
          <w:r>
            <w:tab/>
          </w:r>
          <w:r>
            <w:fldChar w:fldCharType="begin"/>
          </w:r>
          <w:r>
            <w:instrText xml:space="preserve"> PAGEREF _Toc2377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_Toc4248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5.3. 临时交易订单规则</w:t>
          </w:r>
          <w:r>
            <w:tab/>
          </w:r>
          <w:r>
            <w:fldChar w:fldCharType="begin"/>
          </w:r>
          <w:r>
            <w:instrText xml:space="preserve"> PAGEREF _Toc4248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_Toc12839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5.4. 现货交易规则</w:t>
          </w:r>
          <w:r>
            <w:tab/>
          </w:r>
          <w:r>
            <w:fldChar w:fldCharType="begin"/>
          </w:r>
          <w:r>
            <w:instrText xml:space="preserve"> PAGEREF _Toc12839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_Toc26671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5.5. 销售总监报表</w:t>
          </w:r>
          <w:r>
            <w:tab/>
          </w:r>
          <w:r>
            <w:fldChar w:fldCharType="begin"/>
          </w:r>
          <w:r>
            <w:instrText xml:space="preserve"> PAGEREF _Toc26671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5"/>
            <w:tabs>
              <w:tab w:val="right" w:leader="dot" w:pos="9356"/>
              <w:tab w:val="clear" w:pos="934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_Toc29292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第六章 财务总监相关技术规则</w:t>
          </w:r>
          <w:r>
            <w:tab/>
          </w:r>
          <w:r>
            <w:fldChar w:fldCharType="begin"/>
          </w:r>
          <w:r>
            <w:instrText xml:space="preserve"> PAGEREF _Toc29292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_Toc6508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6.1. 财务总监任务清单</w:t>
          </w:r>
          <w:r>
            <w:tab/>
          </w:r>
          <w:r>
            <w:fldChar w:fldCharType="begin"/>
          </w:r>
          <w:r>
            <w:instrText xml:space="preserve"> PAGEREF _Toc6508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_Toc13111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6.2. 贷款类型及贷款方式</w:t>
          </w:r>
          <w:r>
            <w:tab/>
          </w:r>
          <w:r>
            <w:fldChar w:fldCharType="begin"/>
          </w:r>
          <w:r>
            <w:instrText xml:space="preserve"> PAGEREF _Toc13111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_Toc22950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6.3. 应收款和应收款贴现</w:t>
          </w:r>
          <w:r>
            <w:tab/>
          </w:r>
          <w:r>
            <w:fldChar w:fldCharType="begin"/>
          </w:r>
          <w:r>
            <w:instrText xml:space="preserve"> PAGEREF _Toc22950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_Toc27220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6.4. 应交费用计算和缴纳</w:t>
          </w:r>
          <w:r>
            <w:tab/>
          </w:r>
          <w:r>
            <w:fldChar w:fldCharType="begin"/>
          </w:r>
          <w:r>
            <w:instrText xml:space="preserve"> PAGEREF _Toc27220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pStyle w:val="18"/>
            <w:tabs>
              <w:tab w:val="right" w:leader="dot" w:pos="9356"/>
            </w:tabs>
          </w:pPr>
          <w:r>
            <w:rPr>
              <w:rFonts w:ascii="微软雅黑" w:hAnsi="微软雅黑" w:eastAsia="微软雅黑"/>
              <w:bCs/>
            </w:rPr>
            <w:fldChar w:fldCharType="begin"/>
          </w:r>
          <w:r>
            <w:rPr>
              <w:rFonts w:ascii="微软雅黑" w:hAnsi="微软雅黑" w:eastAsia="微软雅黑"/>
              <w:bCs/>
            </w:rPr>
            <w:instrText xml:space="preserve"> HYPERLINK \l _Toc19973 </w:instrText>
          </w:r>
          <w:r>
            <w:rPr>
              <w:rFonts w:ascii="微软雅黑" w:hAnsi="微软雅黑" w:eastAsia="微软雅黑"/>
              <w:bCs/>
            </w:rPr>
            <w:fldChar w:fldCharType="separate"/>
          </w:r>
          <w:r>
            <w:rPr>
              <w:rFonts w:hint="eastAsia"/>
            </w:rPr>
            <w:t>6.5. 财务总监报表</w:t>
          </w:r>
          <w:r>
            <w:tab/>
          </w:r>
          <w:r>
            <w:fldChar w:fldCharType="begin"/>
          </w:r>
          <w:r>
            <w:instrText xml:space="preserve"> PAGEREF _Toc19973 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rPr>
              <w:rFonts w:ascii="微软雅黑" w:hAnsi="微软雅黑" w:eastAsia="微软雅黑"/>
              <w:bCs/>
            </w:rPr>
            <w:fldChar w:fldCharType="end"/>
          </w:r>
        </w:p>
        <w:p>
          <w:pPr>
            <w:rPr>
              <w:rFonts w:ascii="微软雅黑" w:hAnsi="微软雅黑" w:eastAsia="微软雅黑"/>
            </w:rPr>
          </w:pPr>
          <w:r>
            <w:rPr>
              <w:rFonts w:ascii="微软雅黑" w:hAnsi="微软雅黑" w:eastAsia="微软雅黑"/>
              <w:bCs/>
            </w:rPr>
            <w:fldChar w:fldCharType="end"/>
          </w:r>
        </w:p>
      </w:sdtContent>
    </w:sdt>
    <w:p>
      <w:pPr>
        <w:ind w:firstLine="0" w:firstLineChars="0"/>
        <w:jc w:val="center"/>
        <w:rPr>
          <w:rFonts w:cstheme="majorBidi"/>
          <w:b/>
          <w:color w:val="2F5597" w:themeColor="accent1" w:themeShade="BF"/>
          <w:kern w:val="0"/>
          <w:sz w:val="32"/>
          <w:szCs w:val="44"/>
        </w:rPr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2"/>
        <w:tabs>
          <w:tab w:val="left" w:pos="1850"/>
          <w:tab w:val="center" w:pos="4748"/>
        </w:tabs>
        <w:jc w:val="left"/>
      </w:pPr>
      <w:bookmarkStart w:id="1" w:name="_Toc493792072"/>
      <w:r>
        <w:tab/>
      </w:r>
      <w:r>
        <w:tab/>
      </w:r>
      <w:bookmarkStart w:id="2" w:name="_Toc21944"/>
      <w:r>
        <w:rPr>
          <w:rFonts w:hint="eastAsia"/>
        </w:rPr>
        <w:t>竞赛背景资料：</w:t>
      </w:r>
      <w:bookmarkEnd w:id="1"/>
      <w:r>
        <w:rPr>
          <w:rFonts w:hint="eastAsia"/>
        </w:rPr>
        <w:t>(参考试题)</w:t>
      </w:r>
      <w:bookmarkEnd w:id="2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Hlk49592482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约创制造有限公司于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年成立，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是一家生产P系列产品的民营企业，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股东注册资金为600万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，经过一年的经营，企业并没有什么发展。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最近，一家权威机构对该行业的发展前景进行了预测，认为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系列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产品将会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有较好的发展前景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。为了公司在未来几年能够跻身同行业的前列，公司股东大会决定，重新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聘用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一批优秀的年轻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，来接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约创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制造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有限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公司，合同期限为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年。</w:t>
      </w:r>
      <w:bookmarkStart w:id="107" w:name="_GoBack"/>
      <w:bookmarkEnd w:id="107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现在你们五人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分别担任总经理、采购总监、生产总监、销售总监、财务总监。请运用你们所学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的知识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，根据公司现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与未来的市场预测去经营自己的公司吧，相信你们在未来的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年中能够闯出属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于自己的一片天地。</w:t>
      </w:r>
    </w:p>
    <w:bookmarkEnd w:id="3"/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公司详情如下：</w:t>
      </w:r>
    </w:p>
    <w:p>
      <w:pPr>
        <w:rPr>
          <w:b/>
        </w:rPr>
      </w:pPr>
    </w:p>
    <w:tbl>
      <w:tblPr>
        <w:tblStyle w:val="22"/>
        <w:tblW w:w="8081" w:type="dxa"/>
        <w:tblInd w:w="6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6344"/>
      </w:tblGrid>
      <w:tr>
        <w:trPr>
          <w:trHeight w:val="545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公司详情</w:t>
            </w:r>
          </w:p>
        </w:tc>
        <w:tc>
          <w:tcPr>
            <w:tcW w:w="6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目前状况</w:t>
            </w:r>
          </w:p>
        </w:tc>
      </w:tr>
      <w:tr>
        <w:trPr>
          <w:trHeight w:val="290" w:hRule="atLeast"/>
        </w:trPr>
        <w:tc>
          <w:tcPr>
            <w:tcW w:w="1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9" w:firstLineChars="33"/>
              <w:jc w:val="left"/>
            </w:pPr>
            <w:r>
              <w:rPr>
                <w:rFonts w:hint="eastAsia"/>
              </w:rPr>
              <w:t>市场资质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本地市场：已开发完成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区域市场：已开发完成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国内市场：未开发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亚洲市场：未开发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国际市场：未开发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9" w:firstLineChars="33"/>
              <w:jc w:val="left"/>
            </w:pPr>
            <w:r>
              <w:rPr>
                <w:rFonts w:hint="eastAsia"/>
              </w:rPr>
              <w:t>现金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</w:pPr>
            <w:r>
              <w:t>6</w:t>
            </w:r>
            <w:r>
              <w:rPr>
                <w:rFonts w:hint="eastAsia"/>
              </w:rPr>
              <w:t>66万</w:t>
            </w:r>
          </w:p>
        </w:tc>
      </w:tr>
    </w:tbl>
    <w:p/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ind w:left="0" w:leftChars="0" w:firstLine="0" w:firstLineChars="0"/>
      </w:pPr>
    </w:p>
    <w:p>
      <w:pPr>
        <w:ind w:firstLine="3855" w:firstLineChars="1600"/>
        <w:rPr>
          <w:b/>
          <w:sz w:val="24"/>
        </w:rPr>
      </w:pPr>
      <w:r>
        <w:rPr>
          <w:rFonts w:hint="eastAsia"/>
          <w:b/>
          <w:sz w:val="24"/>
        </w:rPr>
        <w:t>当前资产负债表单位：万元</w:t>
      </w:r>
    </w:p>
    <w:bookmarkEnd w:id="0"/>
    <w:tbl>
      <w:tblPr>
        <w:tblStyle w:val="22"/>
        <w:tblW w:w="92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114"/>
        <w:gridCol w:w="1114"/>
        <w:gridCol w:w="2949"/>
        <w:gridCol w:w="1048"/>
        <w:gridCol w:w="10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Chars="-7" w:hanging="15" w:hangingChars="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    产</w:t>
            </w:r>
          </w:p>
        </w:tc>
        <w:tc>
          <w:tcPr>
            <w:tcW w:w="111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Chars="-7" w:hanging="15" w:hangingChars="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期初数</w:t>
            </w:r>
          </w:p>
        </w:tc>
        <w:tc>
          <w:tcPr>
            <w:tcW w:w="111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Chars="-7" w:hanging="15" w:hangingChars="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期末数</w:t>
            </w:r>
          </w:p>
        </w:tc>
        <w:tc>
          <w:tcPr>
            <w:tcW w:w="29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Chars="-7" w:hanging="15" w:hangingChars="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负债和所有者权益</w:t>
            </w:r>
          </w:p>
        </w:tc>
        <w:tc>
          <w:tcPr>
            <w:tcW w:w="104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Chars="-7" w:hanging="15" w:hangingChars="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期初数</w:t>
            </w:r>
          </w:p>
        </w:tc>
        <w:tc>
          <w:tcPr>
            <w:tcW w:w="10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Chars="-7" w:hanging="15" w:hangingChars="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期末数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21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firstLine="0" w:firstLineChars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流动资产：</w:t>
            </w:r>
          </w:p>
        </w:tc>
        <w:tc>
          <w:tcPr>
            <w:tcW w:w="5046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负债：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82" w:type="dxa"/>
            <w:tcBorders>
              <w:top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现金</w:t>
            </w:r>
          </w:p>
        </w:tc>
        <w:tc>
          <w:tcPr>
            <w:tcW w:w="1114" w:type="dxa"/>
            <w:tcBorders>
              <w:top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6</w:t>
            </w:r>
            <w:r>
              <w:rPr>
                <w:rFonts w:hint="eastAsia"/>
              </w:rPr>
              <w:t>66</w:t>
            </w:r>
          </w:p>
        </w:tc>
        <w:tc>
          <w:tcPr>
            <w:tcW w:w="1114" w:type="dxa"/>
            <w:tcBorders>
              <w:top w:val="single" w:color="auto" w:sz="8" w:space="0"/>
            </w:tcBorders>
            <w:vAlign w:val="center"/>
          </w:tcPr>
          <w:p>
            <w:pPr>
              <w:ind w:firstLine="6" w:firstLineChars="3"/>
              <w:jc w:val="center"/>
            </w:pPr>
            <w:r>
              <w:t>6</w:t>
            </w:r>
            <w:r>
              <w:rPr>
                <w:rFonts w:hint="eastAsia"/>
              </w:rPr>
              <w:t>66</w:t>
            </w:r>
          </w:p>
        </w:tc>
        <w:tc>
          <w:tcPr>
            <w:tcW w:w="2949" w:type="dxa"/>
            <w:tcBorders>
              <w:top w:val="single" w:color="auto" w:sz="8" w:space="0"/>
            </w:tcBorders>
            <w:vAlign w:val="center"/>
          </w:tcPr>
          <w:p>
            <w:pPr>
              <w:ind w:firstLine="25" w:firstLineChars="12"/>
              <w:jc w:val="center"/>
            </w:pPr>
            <w:r>
              <w:rPr>
                <w:rFonts w:hint="eastAsia"/>
              </w:rPr>
              <w:t>长期负债</w:t>
            </w:r>
          </w:p>
        </w:tc>
        <w:tc>
          <w:tcPr>
            <w:tcW w:w="1048" w:type="dxa"/>
            <w:tcBorders>
              <w:top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049" w:type="dxa"/>
            <w:tcBorders>
              <w:top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8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应收款</w:t>
            </w:r>
          </w:p>
        </w:tc>
        <w:tc>
          <w:tcPr>
            <w:tcW w:w="1114" w:type="dxa"/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14" w:type="dxa"/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949" w:type="dxa"/>
            <w:vAlign w:val="center"/>
          </w:tcPr>
          <w:p>
            <w:pPr>
              <w:ind w:firstLine="25" w:firstLineChars="12"/>
              <w:jc w:val="center"/>
            </w:pPr>
            <w:r>
              <w:rPr>
                <w:rFonts w:hint="eastAsia"/>
              </w:rPr>
              <w:t>短期负债</w:t>
            </w:r>
          </w:p>
        </w:tc>
        <w:tc>
          <w:tcPr>
            <w:tcW w:w="1048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049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8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在制品</w:t>
            </w:r>
          </w:p>
        </w:tc>
        <w:tc>
          <w:tcPr>
            <w:tcW w:w="1114" w:type="dxa"/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14" w:type="dxa"/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949" w:type="dxa"/>
            <w:vAlign w:val="center"/>
          </w:tcPr>
          <w:p>
            <w:pPr>
              <w:ind w:firstLine="25" w:firstLineChars="12"/>
              <w:jc w:val="center"/>
            </w:pPr>
            <w:r>
              <w:rPr>
                <w:rFonts w:hint="eastAsia"/>
              </w:rPr>
              <w:t>应付款</w:t>
            </w:r>
          </w:p>
        </w:tc>
        <w:tc>
          <w:tcPr>
            <w:tcW w:w="1048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049" w:type="dxa"/>
            <w:vAlign w:val="center"/>
          </w:tcPr>
          <w:p>
            <w:pPr>
              <w:ind w:firstLine="0" w:firstLineChars="0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8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成品</w:t>
            </w:r>
          </w:p>
        </w:tc>
        <w:tc>
          <w:tcPr>
            <w:tcW w:w="1114" w:type="dxa"/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14" w:type="dxa"/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949" w:type="dxa"/>
            <w:vAlign w:val="center"/>
          </w:tcPr>
          <w:p>
            <w:pPr>
              <w:ind w:firstLine="25" w:firstLineChars="12"/>
              <w:jc w:val="center"/>
            </w:pPr>
            <w:r>
              <w:rPr>
                <w:rFonts w:hint="eastAsia"/>
              </w:rPr>
              <w:t>应交税金</w:t>
            </w:r>
          </w:p>
        </w:tc>
        <w:tc>
          <w:tcPr>
            <w:tcW w:w="1048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049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8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原料</w:t>
            </w:r>
          </w:p>
        </w:tc>
        <w:tc>
          <w:tcPr>
            <w:tcW w:w="1114" w:type="dxa"/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14" w:type="dxa"/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949" w:type="dxa"/>
            <w:vAlign w:val="center"/>
          </w:tcPr>
          <w:p>
            <w:pPr>
              <w:ind w:firstLine="25" w:firstLineChars="12"/>
              <w:jc w:val="center"/>
            </w:pPr>
            <w:r>
              <w:rPr>
                <w:rFonts w:hint="eastAsia"/>
              </w:rPr>
              <w:t>一年内到期的长期负债</w:t>
            </w:r>
          </w:p>
        </w:tc>
        <w:tc>
          <w:tcPr>
            <w:tcW w:w="1048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049" w:type="dxa"/>
            <w:vAlign w:val="center"/>
          </w:tcPr>
          <w:p>
            <w:pPr>
              <w:ind w:firstLine="0" w:firstLineChars="0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82" w:type="dxa"/>
            <w:tcBorders>
              <w:bottom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流动资产合计</w:t>
            </w:r>
          </w:p>
        </w:tc>
        <w:tc>
          <w:tcPr>
            <w:tcW w:w="1114" w:type="dxa"/>
            <w:tcBorders>
              <w:bottom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rFonts w:hint="eastAsia"/>
                <w:b/>
              </w:rPr>
              <w:t>66</w:t>
            </w:r>
          </w:p>
        </w:tc>
        <w:tc>
          <w:tcPr>
            <w:tcW w:w="1114" w:type="dxa"/>
            <w:tcBorders>
              <w:bottom w:val="single" w:color="auto" w:sz="8" w:space="0"/>
            </w:tcBorders>
            <w:vAlign w:val="center"/>
          </w:tcPr>
          <w:p>
            <w:pPr>
              <w:ind w:firstLine="6" w:firstLineChars="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666</w:t>
            </w:r>
          </w:p>
        </w:tc>
        <w:tc>
          <w:tcPr>
            <w:tcW w:w="2949" w:type="dxa"/>
            <w:tcBorders>
              <w:bottom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负债合计</w:t>
            </w:r>
          </w:p>
        </w:tc>
        <w:tc>
          <w:tcPr>
            <w:tcW w:w="1048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049" w:type="dxa"/>
            <w:tcBorders>
              <w:bottom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21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firstLine="0" w:firstLineChars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固定资产：</w:t>
            </w:r>
          </w:p>
        </w:tc>
        <w:tc>
          <w:tcPr>
            <w:tcW w:w="5046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所有者权益：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82" w:type="dxa"/>
            <w:tcBorders>
              <w:top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土地和建筑</w:t>
            </w:r>
          </w:p>
        </w:tc>
        <w:tc>
          <w:tcPr>
            <w:tcW w:w="1114" w:type="dxa"/>
            <w:tcBorders>
              <w:top w:val="single" w:color="auto" w:sz="8" w:space="0"/>
            </w:tcBorders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14" w:type="dxa"/>
            <w:tcBorders>
              <w:top w:val="single" w:color="auto" w:sz="8" w:space="0"/>
            </w:tcBorders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949" w:type="dxa"/>
            <w:tcBorders>
              <w:top w:val="single" w:color="auto" w:sz="8" w:space="0"/>
            </w:tcBorders>
            <w:vAlign w:val="center"/>
          </w:tcPr>
          <w:p>
            <w:pPr>
              <w:ind w:firstLine="25" w:firstLineChars="12"/>
              <w:jc w:val="center"/>
            </w:pPr>
            <w:r>
              <w:rPr>
                <w:rFonts w:hint="eastAsia"/>
              </w:rPr>
              <w:t>股东资本</w:t>
            </w:r>
          </w:p>
        </w:tc>
        <w:tc>
          <w:tcPr>
            <w:tcW w:w="1048" w:type="dxa"/>
            <w:tcBorders>
              <w:top w:val="single" w:color="auto" w:sz="8" w:space="0"/>
            </w:tcBorders>
            <w:vAlign w:val="center"/>
          </w:tcPr>
          <w:p>
            <w:pPr>
              <w:ind w:firstLine="52" w:firstLineChars="25"/>
              <w:jc w:val="center"/>
            </w:pPr>
            <w:r>
              <w:rPr>
                <w:rFonts w:hint="eastAsia"/>
              </w:rPr>
              <w:t>666</w:t>
            </w:r>
          </w:p>
        </w:tc>
        <w:tc>
          <w:tcPr>
            <w:tcW w:w="1049" w:type="dxa"/>
            <w:tcBorders>
              <w:top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666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8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机器与设备</w:t>
            </w:r>
          </w:p>
        </w:tc>
        <w:tc>
          <w:tcPr>
            <w:tcW w:w="1114" w:type="dxa"/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14" w:type="dxa"/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949" w:type="dxa"/>
            <w:vAlign w:val="center"/>
          </w:tcPr>
          <w:p>
            <w:pPr>
              <w:ind w:firstLine="25" w:firstLineChars="12"/>
              <w:jc w:val="center"/>
            </w:pPr>
            <w:r>
              <w:rPr>
                <w:rFonts w:hint="eastAsia"/>
              </w:rPr>
              <w:t>利润留存</w:t>
            </w:r>
          </w:p>
        </w:tc>
        <w:tc>
          <w:tcPr>
            <w:tcW w:w="1048" w:type="dxa"/>
            <w:vAlign w:val="center"/>
          </w:tcPr>
          <w:p>
            <w:pPr>
              <w:ind w:firstLine="52" w:firstLineChars="25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49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8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在建工程</w:t>
            </w:r>
          </w:p>
        </w:tc>
        <w:tc>
          <w:tcPr>
            <w:tcW w:w="1114" w:type="dxa"/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14" w:type="dxa"/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949" w:type="dxa"/>
            <w:vAlign w:val="center"/>
          </w:tcPr>
          <w:p>
            <w:pPr>
              <w:ind w:firstLine="25" w:firstLineChars="12"/>
              <w:jc w:val="center"/>
            </w:pPr>
            <w:r>
              <w:rPr>
                <w:rFonts w:hint="eastAsia"/>
              </w:rPr>
              <w:t>年度净利</w:t>
            </w:r>
          </w:p>
        </w:tc>
        <w:tc>
          <w:tcPr>
            <w:tcW w:w="1048" w:type="dxa"/>
            <w:vAlign w:val="center"/>
          </w:tcPr>
          <w:p>
            <w:pPr>
              <w:ind w:firstLine="52" w:firstLineChars="25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49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82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固定资产合计</w:t>
            </w:r>
          </w:p>
        </w:tc>
        <w:tc>
          <w:tcPr>
            <w:tcW w:w="1114" w:type="dxa"/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14" w:type="dxa"/>
            <w:vAlign w:val="center"/>
          </w:tcPr>
          <w:p>
            <w:pPr>
              <w:ind w:firstLine="6" w:firstLineChars="3"/>
              <w:jc w:val="center"/>
              <w:rPr>
                <w:b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949" w:type="dxa"/>
            <w:vAlign w:val="center"/>
          </w:tcPr>
          <w:p>
            <w:pPr>
              <w:ind w:firstLine="25" w:firstLineChars="1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所有者权益合计</w:t>
            </w:r>
          </w:p>
        </w:tc>
        <w:tc>
          <w:tcPr>
            <w:tcW w:w="1048" w:type="dxa"/>
            <w:vAlign w:val="center"/>
          </w:tcPr>
          <w:p>
            <w:pPr>
              <w:ind w:firstLine="38" w:firstLineChars="1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666</w:t>
            </w:r>
          </w:p>
        </w:tc>
        <w:tc>
          <w:tcPr>
            <w:tcW w:w="1049" w:type="dxa"/>
            <w:vAlign w:val="center"/>
          </w:tcPr>
          <w:p>
            <w:pPr>
              <w:ind w:hanging="1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82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资产总计</w:t>
            </w:r>
          </w:p>
        </w:tc>
        <w:tc>
          <w:tcPr>
            <w:tcW w:w="1114" w:type="dxa"/>
            <w:vAlign w:val="center"/>
          </w:tcPr>
          <w:p>
            <w:pPr>
              <w:ind w:leftChars="-6" w:hanging="13" w:hangingChars="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666</w:t>
            </w:r>
          </w:p>
        </w:tc>
        <w:tc>
          <w:tcPr>
            <w:tcW w:w="1114" w:type="dxa"/>
            <w:vAlign w:val="center"/>
          </w:tcPr>
          <w:p>
            <w:pPr>
              <w:ind w:firstLine="6" w:firstLineChars="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666</w:t>
            </w:r>
          </w:p>
        </w:tc>
        <w:tc>
          <w:tcPr>
            <w:tcW w:w="2949" w:type="dxa"/>
            <w:vAlign w:val="center"/>
          </w:tcPr>
          <w:p>
            <w:pPr>
              <w:ind w:firstLine="25" w:firstLineChars="1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负债和所有者权益总计</w:t>
            </w:r>
          </w:p>
        </w:tc>
        <w:tc>
          <w:tcPr>
            <w:tcW w:w="1048" w:type="dxa"/>
            <w:vAlign w:val="center"/>
          </w:tcPr>
          <w:p>
            <w:pPr>
              <w:ind w:firstLine="38" w:firstLineChars="1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666</w:t>
            </w:r>
          </w:p>
        </w:tc>
        <w:tc>
          <w:tcPr>
            <w:tcW w:w="1049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666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b/>
        </w:rPr>
      </w:pPr>
      <w:r>
        <w:rPr>
          <w:rFonts w:hint="eastAsia"/>
          <w:b/>
        </w:rPr>
        <w:t>市场价格和数量预测</w:t>
      </w:r>
    </w:p>
    <w:p>
      <w:pPr>
        <w:widowControl/>
        <w:spacing w:line="240" w:lineRule="auto"/>
        <w:ind w:firstLine="0" w:firstLineChars="0"/>
        <w:jc w:val="left"/>
        <w:rPr>
          <w:b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909320</wp:posOffset>
            </wp:positionH>
            <wp:positionV relativeFrom="paragraph">
              <wp:posOffset>41910</wp:posOffset>
            </wp:positionV>
            <wp:extent cx="4529455" cy="7791450"/>
            <wp:effectExtent l="19050" t="19050" r="23495" b="190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9455" cy="7791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</w:rPr>
        <w:br w:type="page"/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/>
    <w:p>
      <w:pPr>
        <w:ind w:firstLine="1921"/>
        <w:rPr>
          <w:b/>
          <w:sz w:val="96"/>
          <w:szCs w:val="84"/>
        </w:rPr>
      </w:pPr>
    </w:p>
    <w:p>
      <w:pPr>
        <w:spacing w:line="240" w:lineRule="auto"/>
        <w:ind w:firstLine="0" w:firstLineChars="0"/>
        <w:jc w:val="center"/>
        <w:rPr>
          <w:b/>
          <w:sz w:val="96"/>
          <w:szCs w:val="84"/>
        </w:rPr>
      </w:pPr>
    </w:p>
    <w:p>
      <w:pPr>
        <w:spacing w:line="240" w:lineRule="auto"/>
        <w:ind w:firstLine="0" w:firstLineChars="0"/>
        <w:jc w:val="center"/>
        <w:rPr>
          <w:b/>
          <w:sz w:val="96"/>
          <w:szCs w:val="84"/>
        </w:rPr>
      </w:pPr>
    </w:p>
    <w:p>
      <w:pPr>
        <w:spacing w:line="240" w:lineRule="auto"/>
        <w:ind w:firstLine="0" w:firstLineChars="0"/>
        <w:jc w:val="center"/>
        <w:rPr>
          <w:b/>
          <w:sz w:val="96"/>
          <w:szCs w:val="84"/>
        </w:rPr>
      </w:pPr>
    </w:p>
    <w:p>
      <w:pPr>
        <w:spacing w:line="240" w:lineRule="auto"/>
        <w:ind w:firstLine="0" w:firstLineChars="0"/>
        <w:jc w:val="center"/>
        <w:rPr>
          <w:b/>
          <w:sz w:val="96"/>
          <w:szCs w:val="84"/>
        </w:rPr>
      </w:pPr>
    </w:p>
    <w:p>
      <w:pPr>
        <w:spacing w:line="240" w:lineRule="auto"/>
        <w:ind w:firstLine="0" w:firstLineChars="0"/>
        <w:jc w:val="center"/>
        <w:rPr>
          <w:b/>
          <w:sz w:val="96"/>
          <w:szCs w:val="84"/>
        </w:rPr>
      </w:pPr>
      <w:r>
        <w:rPr>
          <w:b/>
          <w:sz w:val="96"/>
          <w:szCs w:val="84"/>
        </w:rPr>
        <w:t>通用规则</w:t>
      </w:r>
    </w:p>
    <w:p>
      <w:pPr>
        <w:widowControl/>
        <w:spacing w:line="240" w:lineRule="auto"/>
        <w:ind w:firstLine="0" w:firstLineChars="0"/>
        <w:jc w:val="left"/>
        <w:rPr>
          <w:b/>
          <w:sz w:val="96"/>
          <w:szCs w:val="84"/>
        </w:rPr>
      </w:pPr>
      <w:r>
        <w:rPr>
          <w:b/>
          <w:sz w:val="96"/>
          <w:szCs w:val="84"/>
        </w:rPr>
        <w:br w:type="page"/>
      </w:r>
    </w:p>
    <w:p>
      <w:pPr>
        <w:pStyle w:val="2"/>
      </w:pPr>
      <w:bookmarkStart w:id="4" w:name="_Toc493792073"/>
      <w:bookmarkStart w:id="5" w:name="_Toc26884"/>
      <w:r>
        <w:rPr>
          <w:rFonts w:hint="eastAsia"/>
        </w:rPr>
        <w:t>第一章 通用规则</w:t>
      </w:r>
      <w:bookmarkEnd w:id="4"/>
      <w:bookmarkEnd w:id="5"/>
      <w:bookmarkStart w:id="6" w:name="_Hlk493778285"/>
    </w:p>
    <w:p>
      <w:pPr>
        <w:pStyle w:val="3"/>
      </w:pPr>
      <w:bookmarkStart w:id="7" w:name="_Toc2417"/>
      <w:bookmarkStart w:id="8" w:name="_Toc493792075"/>
      <w:bookmarkStart w:id="9" w:name="_Toc492976822"/>
      <w:r>
        <w:rPr>
          <w:rFonts w:hint="eastAsia"/>
        </w:rPr>
        <w:t>比赛相关说明（重要）</w:t>
      </w:r>
      <w:bookmarkEnd w:id="7"/>
    </w:p>
    <w:p>
      <w:pPr>
        <w:spacing w:afterLines="50" w:line="400" w:lineRule="exact"/>
      </w:pPr>
      <w:r>
        <w:rPr>
          <w:rFonts w:hint="eastAsia"/>
        </w:rPr>
        <w:t>根据本场比赛的赛程及场地安排，请参赛人员认真阅读下列说明：</w:t>
      </w:r>
    </w:p>
    <w:p>
      <w:pPr>
        <w:pStyle w:val="44"/>
        <w:numPr>
          <w:ilvl w:val="0"/>
          <w:numId w:val="2"/>
        </w:numPr>
        <w:spacing w:afterLines="50" w:line="400" w:lineRule="exact"/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比赛暂停：比赛过程中选手一旦发现网络问题、电脑问题等无法进行比赛的，请举手提示，经裁判确认后，由技术裁判暂停本场比赛。暂停时，所有参赛队的虚拟时间冻结在每队的当前日期，不能推进日期。</w:t>
      </w:r>
    </w:p>
    <w:p>
      <w:pPr>
        <w:pStyle w:val="44"/>
        <w:spacing w:afterLines="50" w:line="400" w:lineRule="exact"/>
        <w:ind w:left="90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在每阶段最后30秒内发生的故障，技术上不予暂停。</w:t>
      </w:r>
    </w:p>
    <w:p>
      <w:pPr>
        <w:pStyle w:val="44"/>
        <w:numPr>
          <w:ilvl w:val="0"/>
          <w:numId w:val="3"/>
        </w:numPr>
        <w:spacing w:afterLines="50" w:line="400" w:lineRule="exact"/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网络问题：因网络问题造成的故障，裁判有权暂停比赛，在排除故障后，继续本场比赛。</w:t>
      </w:r>
    </w:p>
    <w:p>
      <w:pPr>
        <w:pStyle w:val="44"/>
        <w:numPr>
          <w:ilvl w:val="0"/>
          <w:numId w:val="3"/>
        </w:numPr>
        <w:spacing w:afterLines="50" w:line="400" w:lineRule="exact"/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电脑问题：因选手硬件、电脑问题造成的故障（如重启、卡死等），裁判有权暂停比赛，在等待1分钟后，无论选手是否排除电脑故障，继续本场比赛。</w:t>
      </w:r>
    </w:p>
    <w:p>
      <w:pPr>
        <w:pStyle w:val="44"/>
        <w:numPr>
          <w:ilvl w:val="0"/>
          <w:numId w:val="3"/>
        </w:numPr>
        <w:spacing w:afterLines="50" w:line="400" w:lineRule="exact"/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电脑卡顿：因选手电脑、网络不佳造成的卡顿，裁判不予暂停比赛。选手在每次操作后，系统反馈前，避免产生不可取消的订单。如长时间没有反馈，可尝试刷新页面。</w:t>
      </w:r>
    </w:p>
    <w:p>
      <w:pPr>
        <w:pStyle w:val="44"/>
        <w:numPr>
          <w:ilvl w:val="0"/>
          <w:numId w:val="2"/>
        </w:numPr>
        <w:spacing w:afterLines="50" w:line="400" w:lineRule="exact"/>
        <w:ind w:hanging="482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电脑系统建议：电脑使用1400*900以上分辨率，避免因分辨率过低而造成表单填写问题，如财务报表无法填写等。如遇到该问题，请使用crtl+鼠标滚轴/加号来放大浏览器内容。</w:t>
      </w:r>
    </w:p>
    <w:p>
      <w:pPr>
        <w:pStyle w:val="44"/>
        <w:numPr>
          <w:ilvl w:val="0"/>
          <w:numId w:val="2"/>
        </w:numPr>
        <w:spacing w:afterLines="50" w:line="400" w:lineRule="exact"/>
        <w:ind w:hanging="482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比赛选手如电脑无法连接网线，需自行携带网线转接口，因设备问题造成的无法连接比赛网络，由参赛队自行负责。</w:t>
      </w:r>
    </w:p>
    <w:p>
      <w:pPr>
        <w:pStyle w:val="44"/>
        <w:numPr>
          <w:ilvl w:val="0"/>
          <w:numId w:val="2"/>
        </w:numPr>
        <w:spacing w:afterLines="50" w:line="400" w:lineRule="exact"/>
        <w:ind w:hanging="482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比赛选手需自行安装录屏软件，在比赛前开启。如因录屏软件未安装或未开启而造成的争议，参赛队需无条件接受裁决结果。</w:t>
      </w:r>
    </w:p>
    <w:p>
      <w:pPr>
        <w:pStyle w:val="44"/>
        <w:numPr>
          <w:ilvl w:val="0"/>
          <w:numId w:val="2"/>
        </w:numPr>
        <w:spacing w:afterLines="50" w:line="400" w:lineRule="exact"/>
        <w:ind w:hanging="482" w:firstLineChars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本次比赛不开放代工厂和拍卖功能。</w:t>
      </w:r>
    </w:p>
    <w:p>
      <w:pPr>
        <w:pStyle w:val="44"/>
        <w:numPr>
          <w:ilvl w:val="0"/>
          <w:numId w:val="2"/>
        </w:numPr>
        <w:spacing w:afterLines="50" w:line="400" w:lineRule="exact"/>
        <w:ind w:hanging="482" w:firstLineChars="0"/>
        <w:rPr>
          <w:rFonts w:ascii="Times" w:hAnsi="Times" w:cs="Times"/>
          <w:color w:val="000000"/>
          <w:kern w:val="0"/>
          <w:szCs w:val="21"/>
        </w:rPr>
      </w:pPr>
      <w:r>
        <w:rPr>
          <w:rFonts w:ascii="Times" w:hAnsi="Times" w:cs="Times"/>
          <w:color w:val="000000"/>
          <w:kern w:val="0"/>
          <w:szCs w:val="21"/>
        </w:rPr>
        <w:t xml:space="preserve">为维护比赛公平竞争的环境，对以下情况认定为恶意竞争行为: </w:t>
      </w:r>
    </w:p>
    <w:p>
      <w:pPr>
        <w:pStyle w:val="44"/>
        <w:widowControl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400" w:lineRule="exact"/>
        <w:ind w:hanging="482" w:firstLineChars="0"/>
        <w:jc w:val="left"/>
        <w:rPr>
          <w:rFonts w:ascii="Times" w:hAnsi="Times" w:cs="Times"/>
          <w:color w:val="000000"/>
          <w:kern w:val="0"/>
          <w:szCs w:val="21"/>
        </w:rPr>
      </w:pPr>
      <w:r>
        <w:rPr>
          <w:rFonts w:ascii="Times" w:hAnsi="Times" w:cs="Times"/>
          <w:color w:val="000000"/>
          <w:kern w:val="0"/>
          <w:szCs w:val="21"/>
        </w:rPr>
        <w:t>比赛期间，公司当年所获取的销售订单总量超过本公司当年最大产能的</w:t>
      </w:r>
      <w:r>
        <w:rPr>
          <w:rFonts w:hint="eastAsia" w:ascii="Times" w:hAnsi="Times" w:cs="Times"/>
          <w:color w:val="000000"/>
          <w:kern w:val="0"/>
          <w:szCs w:val="21"/>
        </w:rPr>
        <w:t>2</w:t>
      </w:r>
      <w:r>
        <w:rPr>
          <w:rFonts w:ascii="Times" w:hAnsi="Times" w:cs="Times"/>
          <w:color w:val="000000"/>
          <w:kern w:val="0"/>
          <w:szCs w:val="21"/>
        </w:rPr>
        <w:t>倍</w:t>
      </w:r>
      <w:r>
        <w:rPr>
          <w:rFonts w:hint="eastAsia" w:ascii="Times" w:hAnsi="Times" w:cs="Times"/>
          <w:color w:val="000000"/>
          <w:kern w:val="0"/>
          <w:szCs w:val="21"/>
        </w:rPr>
        <w:t>，</w:t>
      </w:r>
      <w:r>
        <w:rPr>
          <w:rFonts w:ascii="Times" w:hAnsi="Times" w:cs="Times"/>
          <w:color w:val="000000"/>
          <w:kern w:val="0"/>
          <w:szCs w:val="21"/>
        </w:rPr>
        <w:t>且</w:t>
      </w:r>
      <w:r>
        <w:rPr>
          <w:rFonts w:hint="eastAsia" w:ascii="Times" w:hAnsi="Times" w:cs="Times"/>
          <w:color w:val="000000"/>
          <w:kern w:val="0"/>
          <w:szCs w:val="21"/>
        </w:rPr>
        <w:t>超过75%都违约，</w:t>
      </w:r>
      <w:r>
        <w:rPr>
          <w:rFonts w:ascii="Times" w:hAnsi="Times" w:cs="Times"/>
          <w:color w:val="000000"/>
          <w:kern w:val="0"/>
          <w:szCs w:val="21"/>
        </w:rPr>
        <w:t>在本年中发生违约取消的订单，本年中有同区域参赛队伍投诉的（投诉时间仅限当年</w:t>
      </w:r>
      <w:r>
        <w:rPr>
          <w:rFonts w:hint="eastAsia" w:ascii="Times" w:hAnsi="Times" w:cs="Times"/>
          <w:color w:val="000000"/>
          <w:kern w:val="0"/>
          <w:szCs w:val="21"/>
        </w:rPr>
        <w:t>），</w:t>
      </w:r>
      <w:r>
        <w:rPr>
          <w:rFonts w:ascii="Times" w:hAnsi="Times" w:cs="Times"/>
          <w:color w:val="000000"/>
          <w:kern w:val="0"/>
          <w:szCs w:val="21"/>
        </w:rPr>
        <w:t>经大赛裁判组仲裁后认定为恶意竞争；</w:t>
      </w:r>
    </w:p>
    <w:p>
      <w:pPr>
        <w:pStyle w:val="44"/>
        <w:widowControl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400" w:lineRule="exact"/>
        <w:ind w:firstLineChars="0"/>
        <w:jc w:val="left"/>
        <w:rPr>
          <w:rFonts w:ascii="Times" w:hAnsi="Times" w:cs="Times"/>
          <w:color w:val="000000"/>
          <w:kern w:val="0"/>
          <w:szCs w:val="21"/>
        </w:rPr>
      </w:pPr>
      <w:r>
        <w:rPr>
          <w:rFonts w:ascii="Times" w:hAnsi="Times" w:cs="Times"/>
          <w:color w:val="000000"/>
          <w:kern w:val="0"/>
          <w:szCs w:val="21"/>
        </w:rPr>
        <w:t>比赛中，一次订购了某一季的全部原材料，或一次订购原料总数超过该公司全年生产需求的1.5倍，不论是否进行收货操作，即可认定为恶意</w:t>
      </w:r>
      <w:r>
        <w:rPr>
          <w:rFonts w:hint="eastAsia" w:ascii="Times" w:hAnsi="Times" w:cs="Times"/>
          <w:color w:val="000000"/>
          <w:kern w:val="0"/>
          <w:szCs w:val="21"/>
        </w:rPr>
        <w:t>竞争</w:t>
      </w:r>
      <w:r>
        <w:rPr>
          <w:rFonts w:ascii="Times" w:hAnsi="Times" w:cs="Times"/>
          <w:color w:val="000000"/>
          <w:kern w:val="0"/>
          <w:szCs w:val="21"/>
        </w:rPr>
        <w:t xml:space="preserve">; </w:t>
      </w:r>
    </w:p>
    <w:p>
      <w:pPr>
        <w:pStyle w:val="44"/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after="293" w:line="400" w:lineRule="exact"/>
        <w:ind w:left="720" w:firstLine="0" w:firstLineChars="0"/>
        <w:jc w:val="left"/>
        <w:rPr>
          <w:rFonts w:ascii="MS Mincho" w:hAnsi="MS Mincho" w:eastAsia="MS Mincho" w:cs="MS Mincho"/>
          <w:color w:val="000000"/>
          <w:kern w:val="0"/>
          <w:szCs w:val="21"/>
        </w:rPr>
      </w:pPr>
      <w:r>
        <w:rPr>
          <w:rFonts w:ascii="Times" w:hAnsi="Times" w:cs="Times"/>
          <w:color w:val="000000"/>
          <w:kern w:val="0"/>
          <w:szCs w:val="21"/>
        </w:rPr>
        <w:t>被判定恶意竞争后，立即取消该队比赛资格并清退离场，赛后，大赛组委会将书面通报给学校，投诉时间仅限当年有效。</w:t>
      </w:r>
      <w:r>
        <w:rPr>
          <w:rFonts w:ascii="MS Mincho" w:hAnsi="MS Mincho" w:eastAsia="MS Mincho" w:cs="MS Mincho"/>
          <w:color w:val="000000"/>
          <w:kern w:val="0"/>
          <w:szCs w:val="21"/>
        </w:rPr>
        <w:t> </w:t>
      </w:r>
    </w:p>
    <w:p>
      <w:pPr>
        <w:pStyle w:val="3"/>
      </w:pPr>
      <w:bookmarkStart w:id="10" w:name="_Toc29544"/>
      <w:bookmarkStart w:id="11" w:name="_Hlk1977704"/>
      <w:r>
        <w:rPr>
          <w:rFonts w:hint="eastAsia"/>
        </w:rPr>
        <w:t>比赛经营年数及每年运行时间</w:t>
      </w:r>
      <w:bookmarkEnd w:id="8"/>
      <w:bookmarkEnd w:id="9"/>
      <w:bookmarkEnd w:id="10"/>
    </w:p>
    <w:p>
      <w:r>
        <w:rPr>
          <w:rFonts w:hint="eastAsia"/>
        </w:rPr>
        <w:t>【比赛经营年数】：4年</w:t>
      </w:r>
    </w:p>
    <w:p>
      <w:r>
        <w:rPr>
          <w:rFonts w:hint="eastAsia"/>
        </w:rPr>
        <w:t xml:space="preserve"> 每年分【年初】，【年中】和【年末】三个阶段运行</w:t>
      </w:r>
    </w:p>
    <w:p>
      <w:pPr>
        <w:pStyle w:val="44"/>
        <w:numPr>
          <w:ilvl w:val="0"/>
          <w:numId w:val="5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【年初时段】：</w:t>
      </w:r>
      <w:r>
        <w:rPr>
          <w:rFonts w:ascii="仿宋" w:hAnsi="仿宋"/>
        </w:rPr>
        <w:t>20</w:t>
      </w:r>
      <w:r>
        <w:rPr>
          <w:rFonts w:hint="eastAsia" w:ascii="仿宋" w:hAnsi="仿宋"/>
        </w:rPr>
        <w:t>分钟</w:t>
      </w:r>
    </w:p>
    <w:p>
      <w:pPr>
        <w:pStyle w:val="44"/>
        <w:numPr>
          <w:ilvl w:val="0"/>
          <w:numId w:val="5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【年中时段】：60分钟</w:t>
      </w:r>
    </w:p>
    <w:p>
      <w:pPr>
        <w:pStyle w:val="44"/>
        <w:numPr>
          <w:ilvl w:val="0"/>
          <w:numId w:val="5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【年末时段】：</w:t>
      </w:r>
      <w:r>
        <w:rPr>
          <w:rFonts w:ascii="仿宋" w:hAnsi="仿宋"/>
        </w:rPr>
        <w:t>10</w:t>
      </w:r>
      <w:r>
        <w:rPr>
          <w:rFonts w:hint="eastAsia" w:ascii="仿宋" w:hAnsi="仿宋"/>
        </w:rPr>
        <w:t>分钟</w:t>
      </w:r>
    </w:p>
    <w:p>
      <w:pPr>
        <w:spacing w:afterLines="50"/>
        <w:ind w:left="210" w:leftChars="100" w:firstLineChars="0"/>
      </w:pPr>
      <w:r>
        <w:rPr>
          <w:rFonts w:hint="eastAsia"/>
        </w:rPr>
        <w:t>每年运行过程的子阶段时间分配如表1</w:t>
      </w:r>
    </w:p>
    <w:p>
      <w:pPr>
        <w:pStyle w:val="43"/>
      </w:pPr>
      <w:r>
        <w:rPr>
          <w:rFonts w:hint="eastAsia"/>
        </w:rPr>
        <w:t>表1每年阶段经营功能的时间分配</w:t>
      </w:r>
    </w:p>
    <w:tbl>
      <w:tblPr>
        <w:tblStyle w:val="22"/>
        <w:tblW w:w="8844" w:type="dxa"/>
        <w:tblInd w:w="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1559"/>
        <w:gridCol w:w="1985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032" w:type="dxa"/>
            <w:shd w:val="clear" w:color="auto" w:fill="E7E6E6" w:themeFill="background2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经营功能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运行启动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年初阶段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年中阶段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年末阶段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032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促销及计划</w:t>
            </w:r>
          </w:p>
        </w:tc>
        <w:tc>
          <w:tcPr>
            <w:tcW w:w="1559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裁判手动</w:t>
            </w:r>
          </w:p>
        </w:tc>
        <w:tc>
          <w:tcPr>
            <w:tcW w:w="1985" w:type="dxa"/>
            <w:vAlign w:val="center"/>
          </w:tcPr>
          <w:p>
            <w:pPr>
              <w:pStyle w:val="43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134" w:type="dxa"/>
            <w:vAlign w:val="center"/>
          </w:tcPr>
          <w:p>
            <w:pPr>
              <w:pStyle w:val="43"/>
            </w:pPr>
            <w:r>
              <w:t>×</w:t>
            </w:r>
          </w:p>
        </w:tc>
        <w:tc>
          <w:tcPr>
            <w:tcW w:w="1134" w:type="dxa"/>
            <w:vAlign w:val="center"/>
          </w:tcPr>
          <w:p>
            <w:pPr>
              <w:pStyle w:val="43"/>
            </w:pPr>
            <w: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32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第1次申请订单</w:t>
            </w:r>
          </w:p>
        </w:tc>
        <w:tc>
          <w:tcPr>
            <w:tcW w:w="1559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自动</w:t>
            </w:r>
          </w:p>
        </w:tc>
        <w:tc>
          <w:tcPr>
            <w:tcW w:w="1985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10分钟</w:t>
            </w:r>
          </w:p>
        </w:tc>
        <w:tc>
          <w:tcPr>
            <w:tcW w:w="1134" w:type="dxa"/>
            <w:vAlign w:val="center"/>
          </w:tcPr>
          <w:p>
            <w:pPr>
              <w:pStyle w:val="43"/>
            </w:pPr>
            <w:r>
              <w:t>×</w:t>
            </w:r>
          </w:p>
        </w:tc>
        <w:tc>
          <w:tcPr>
            <w:tcW w:w="1134" w:type="dxa"/>
            <w:vAlign w:val="center"/>
          </w:tcPr>
          <w:p>
            <w:pPr>
              <w:pStyle w:val="43"/>
            </w:pPr>
            <w: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032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第2次申请订单</w:t>
            </w:r>
          </w:p>
        </w:tc>
        <w:tc>
          <w:tcPr>
            <w:tcW w:w="1559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自动</w:t>
            </w:r>
          </w:p>
        </w:tc>
        <w:tc>
          <w:tcPr>
            <w:tcW w:w="1985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5分钟</w:t>
            </w:r>
          </w:p>
        </w:tc>
        <w:tc>
          <w:tcPr>
            <w:tcW w:w="1134" w:type="dxa"/>
            <w:vAlign w:val="center"/>
          </w:tcPr>
          <w:p>
            <w:pPr>
              <w:pStyle w:val="43"/>
            </w:pPr>
            <w:r>
              <w:t>×</w:t>
            </w:r>
          </w:p>
        </w:tc>
        <w:tc>
          <w:tcPr>
            <w:tcW w:w="1134" w:type="dxa"/>
            <w:vAlign w:val="center"/>
          </w:tcPr>
          <w:p>
            <w:pPr>
              <w:pStyle w:val="43"/>
            </w:pPr>
            <w: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032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第一季度</w:t>
            </w:r>
          </w:p>
        </w:tc>
        <w:tc>
          <w:tcPr>
            <w:tcW w:w="1559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裁判手动</w:t>
            </w:r>
          </w:p>
        </w:tc>
        <w:tc>
          <w:tcPr>
            <w:tcW w:w="1985" w:type="dxa"/>
            <w:vAlign w:val="center"/>
          </w:tcPr>
          <w:p>
            <w:pPr>
              <w:pStyle w:val="43"/>
            </w:pPr>
            <w:r>
              <w:t>×</w:t>
            </w:r>
          </w:p>
        </w:tc>
        <w:tc>
          <w:tcPr>
            <w:tcW w:w="1134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15分钟</w:t>
            </w:r>
          </w:p>
        </w:tc>
        <w:tc>
          <w:tcPr>
            <w:tcW w:w="1134" w:type="dxa"/>
            <w:vAlign w:val="center"/>
          </w:tcPr>
          <w:p>
            <w:pPr>
              <w:pStyle w:val="43"/>
            </w:pPr>
            <w: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032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第二季度</w:t>
            </w:r>
          </w:p>
        </w:tc>
        <w:tc>
          <w:tcPr>
            <w:tcW w:w="1559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裁判手动</w:t>
            </w:r>
          </w:p>
        </w:tc>
        <w:tc>
          <w:tcPr>
            <w:tcW w:w="1985" w:type="dxa"/>
            <w:vAlign w:val="center"/>
          </w:tcPr>
          <w:p>
            <w:pPr>
              <w:pStyle w:val="43"/>
            </w:pPr>
            <w:r>
              <w:t>×</w:t>
            </w:r>
          </w:p>
        </w:tc>
        <w:tc>
          <w:tcPr>
            <w:tcW w:w="1134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15分钟</w:t>
            </w:r>
          </w:p>
        </w:tc>
        <w:tc>
          <w:tcPr>
            <w:tcW w:w="1134" w:type="dxa"/>
            <w:vAlign w:val="center"/>
          </w:tcPr>
          <w:p>
            <w:pPr>
              <w:pStyle w:val="43"/>
            </w:pPr>
            <w: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032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第三季度</w:t>
            </w:r>
          </w:p>
        </w:tc>
        <w:tc>
          <w:tcPr>
            <w:tcW w:w="1559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裁判手动</w:t>
            </w:r>
          </w:p>
        </w:tc>
        <w:tc>
          <w:tcPr>
            <w:tcW w:w="1985" w:type="dxa"/>
            <w:vAlign w:val="center"/>
          </w:tcPr>
          <w:p>
            <w:pPr>
              <w:pStyle w:val="43"/>
            </w:pPr>
            <w:r>
              <w:t>×</w:t>
            </w:r>
          </w:p>
        </w:tc>
        <w:tc>
          <w:tcPr>
            <w:tcW w:w="1134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15分钟</w:t>
            </w:r>
          </w:p>
        </w:tc>
        <w:tc>
          <w:tcPr>
            <w:tcW w:w="1134" w:type="dxa"/>
            <w:vAlign w:val="center"/>
          </w:tcPr>
          <w:p>
            <w:pPr>
              <w:pStyle w:val="43"/>
            </w:pPr>
            <w: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032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第四季度</w:t>
            </w:r>
          </w:p>
        </w:tc>
        <w:tc>
          <w:tcPr>
            <w:tcW w:w="1559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裁判手动</w:t>
            </w:r>
          </w:p>
        </w:tc>
        <w:tc>
          <w:tcPr>
            <w:tcW w:w="1985" w:type="dxa"/>
            <w:vAlign w:val="center"/>
          </w:tcPr>
          <w:p>
            <w:pPr>
              <w:pStyle w:val="43"/>
            </w:pPr>
            <w:r>
              <w:t>×</w:t>
            </w:r>
          </w:p>
        </w:tc>
        <w:tc>
          <w:tcPr>
            <w:tcW w:w="1134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15分钟</w:t>
            </w:r>
          </w:p>
        </w:tc>
        <w:tc>
          <w:tcPr>
            <w:tcW w:w="1134" w:type="dxa"/>
            <w:vAlign w:val="center"/>
          </w:tcPr>
          <w:p>
            <w:pPr>
              <w:pStyle w:val="43"/>
            </w:pPr>
            <w: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032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商业情报收集+报表审核上报</w:t>
            </w:r>
          </w:p>
        </w:tc>
        <w:tc>
          <w:tcPr>
            <w:tcW w:w="1559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裁判手动</w:t>
            </w:r>
          </w:p>
        </w:tc>
        <w:tc>
          <w:tcPr>
            <w:tcW w:w="1985" w:type="dxa"/>
            <w:vAlign w:val="center"/>
          </w:tcPr>
          <w:p>
            <w:pPr>
              <w:pStyle w:val="43"/>
            </w:pPr>
            <w:r>
              <w:t>×</w:t>
            </w:r>
          </w:p>
        </w:tc>
        <w:tc>
          <w:tcPr>
            <w:tcW w:w="1134" w:type="dxa"/>
            <w:vAlign w:val="center"/>
          </w:tcPr>
          <w:p>
            <w:pPr>
              <w:pStyle w:val="43"/>
            </w:pPr>
            <w:r>
              <w:t>×</w:t>
            </w:r>
          </w:p>
        </w:tc>
        <w:tc>
          <w:tcPr>
            <w:tcW w:w="1134" w:type="dxa"/>
            <w:vAlign w:val="center"/>
          </w:tcPr>
          <w:p>
            <w:pPr>
              <w:pStyle w:val="43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</w:tbl>
    <w:p>
      <w:pPr>
        <w:ind w:left="141" w:leftChars="67"/>
      </w:pPr>
      <w:r>
        <w:rPr>
          <w:rFonts w:hint="eastAsia"/>
        </w:rPr>
        <w:t>其中：×表示【经营功能】在本阶段是禁止使用。</w:t>
      </w:r>
    </w:p>
    <w:p>
      <w:pPr>
        <w:ind w:left="141" w:leftChars="67"/>
      </w:pPr>
      <w:r>
        <w:rPr>
          <w:rFonts w:hint="eastAsia"/>
        </w:rPr>
        <w:t>每阶段的时间表示【经营功能】允许操作的时间，超过这个时间，该功能自动关闭。</w:t>
      </w:r>
    </w:p>
    <w:p>
      <w:pPr>
        <w:pStyle w:val="3"/>
      </w:pPr>
      <w:bookmarkStart w:id="12" w:name="_Toc1340"/>
      <w:bookmarkStart w:id="13" w:name="_Toc492976823"/>
      <w:bookmarkStart w:id="14" w:name="_Toc493792076"/>
      <w:r>
        <w:rPr>
          <w:rFonts w:hint="eastAsia"/>
        </w:rPr>
        <w:t>【年初时段】运行操作规则</w:t>
      </w:r>
      <w:bookmarkEnd w:id="12"/>
      <w:bookmarkEnd w:id="13"/>
      <w:bookmarkEnd w:id="14"/>
    </w:p>
    <w:p>
      <w:pPr>
        <w:pStyle w:val="44"/>
        <w:numPr>
          <w:ilvl w:val="0"/>
          <w:numId w:val="6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【年初时段】任务清单</w:t>
      </w:r>
    </w:p>
    <w:p>
      <w:pPr>
        <w:ind w:left="424" w:leftChars="202"/>
      </w:pPr>
      <w:r>
        <w:rPr>
          <w:rFonts w:hint="eastAsia"/>
        </w:rPr>
        <w:t>【年初时段】用于当年参加各市场的促销广告投放、销售订货会、市场资质的研发投资，以及制定本年经营计划等活动。具体任务及限定时间如表2</w:t>
      </w:r>
    </w:p>
    <w:p>
      <w:pPr>
        <w:ind w:firstLine="0" w:firstLineChars="0"/>
        <w:jc w:val="center"/>
      </w:pPr>
      <w:r>
        <w:rPr>
          <w:rFonts w:hint="eastAsia"/>
        </w:rPr>
        <w:t>表2 【年初时段】任务清单</w:t>
      </w:r>
    </w:p>
    <w:tbl>
      <w:tblPr>
        <w:tblStyle w:val="22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276"/>
        <w:gridCol w:w="1319"/>
        <w:gridCol w:w="2255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266" w:type="dxa"/>
            <w:shd w:val="clear" w:color="auto" w:fill="E7E6E6" w:themeFill="background2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任务清单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岗位</w:t>
            </w:r>
          </w:p>
        </w:tc>
        <w:tc>
          <w:tcPr>
            <w:tcW w:w="1319" w:type="dxa"/>
            <w:shd w:val="clear" w:color="auto" w:fill="E7E6E6" w:themeFill="background2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促销及计划</w:t>
            </w:r>
          </w:p>
          <w:p>
            <w:pPr>
              <w:pStyle w:val="43"/>
            </w:pPr>
            <w:r>
              <w:rPr>
                <w:rFonts w:hint="eastAsia"/>
              </w:rPr>
              <w:t>(</w:t>
            </w:r>
            <w:r>
              <w:t>5</w:t>
            </w:r>
            <w:r>
              <w:rPr>
                <w:rFonts w:hint="eastAsia"/>
              </w:rPr>
              <w:t>分钟)</w:t>
            </w:r>
          </w:p>
        </w:tc>
        <w:tc>
          <w:tcPr>
            <w:tcW w:w="2255" w:type="dxa"/>
            <w:shd w:val="clear" w:color="auto" w:fill="E7E6E6" w:themeFill="background2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申请订单及分配（1）</w:t>
            </w:r>
          </w:p>
          <w:p>
            <w:pPr>
              <w:pStyle w:val="43"/>
            </w:pPr>
            <w:r>
              <w:rPr>
                <w:rFonts w:hint="eastAsia"/>
              </w:rPr>
              <w:t>（10分钟）</w:t>
            </w:r>
          </w:p>
        </w:tc>
        <w:tc>
          <w:tcPr>
            <w:tcW w:w="2238" w:type="dxa"/>
            <w:shd w:val="clear" w:color="auto" w:fill="E7E6E6" w:themeFill="background2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申请订单及分配（2）</w:t>
            </w:r>
          </w:p>
          <w:p>
            <w:pPr>
              <w:pStyle w:val="43"/>
            </w:pPr>
            <w:r>
              <w:rPr>
                <w:rFonts w:hint="eastAsia"/>
              </w:rPr>
              <w:t>（5分钟）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66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投放促销广告</w:t>
            </w:r>
          </w:p>
        </w:tc>
        <w:tc>
          <w:tcPr>
            <w:tcW w:w="1276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总经理</w:t>
            </w:r>
          </w:p>
        </w:tc>
        <w:tc>
          <w:tcPr>
            <w:tcW w:w="1319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√</w:t>
            </w:r>
          </w:p>
        </w:tc>
        <w:tc>
          <w:tcPr>
            <w:tcW w:w="2255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×</w:t>
            </w:r>
          </w:p>
        </w:tc>
        <w:tc>
          <w:tcPr>
            <w:tcW w:w="2238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市场资质（ISO）投资</w:t>
            </w:r>
          </w:p>
        </w:tc>
        <w:tc>
          <w:tcPr>
            <w:tcW w:w="1276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总经理</w:t>
            </w:r>
          </w:p>
        </w:tc>
        <w:tc>
          <w:tcPr>
            <w:tcW w:w="1319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√</w:t>
            </w:r>
          </w:p>
        </w:tc>
        <w:tc>
          <w:tcPr>
            <w:tcW w:w="2255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√</w:t>
            </w:r>
          </w:p>
        </w:tc>
        <w:tc>
          <w:tcPr>
            <w:tcW w:w="2238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申请销售订单</w:t>
            </w:r>
          </w:p>
        </w:tc>
        <w:tc>
          <w:tcPr>
            <w:tcW w:w="1276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全岗</w:t>
            </w:r>
          </w:p>
        </w:tc>
        <w:tc>
          <w:tcPr>
            <w:tcW w:w="1319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×</w:t>
            </w:r>
          </w:p>
        </w:tc>
        <w:tc>
          <w:tcPr>
            <w:tcW w:w="2255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√</w:t>
            </w:r>
          </w:p>
        </w:tc>
        <w:tc>
          <w:tcPr>
            <w:tcW w:w="2238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贴现</w:t>
            </w:r>
          </w:p>
        </w:tc>
        <w:tc>
          <w:tcPr>
            <w:tcW w:w="1276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财务</w:t>
            </w:r>
          </w:p>
        </w:tc>
        <w:tc>
          <w:tcPr>
            <w:tcW w:w="1319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√</w:t>
            </w:r>
          </w:p>
        </w:tc>
        <w:tc>
          <w:tcPr>
            <w:tcW w:w="2255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√</w:t>
            </w:r>
          </w:p>
        </w:tc>
        <w:tc>
          <w:tcPr>
            <w:tcW w:w="2238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预算费用申报</w:t>
            </w:r>
          </w:p>
        </w:tc>
        <w:tc>
          <w:tcPr>
            <w:tcW w:w="1276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全岗</w:t>
            </w:r>
          </w:p>
        </w:tc>
        <w:tc>
          <w:tcPr>
            <w:tcW w:w="1319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√</w:t>
            </w:r>
          </w:p>
        </w:tc>
        <w:tc>
          <w:tcPr>
            <w:tcW w:w="2255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√</w:t>
            </w:r>
          </w:p>
        </w:tc>
        <w:tc>
          <w:tcPr>
            <w:tcW w:w="2238" w:type="dxa"/>
            <w:vAlign w:val="center"/>
          </w:tcPr>
          <w:p>
            <w:pPr>
              <w:pStyle w:val="43"/>
            </w:pPr>
            <w:r>
              <w:rPr>
                <w:rFonts w:hint="eastAsia"/>
              </w:rPr>
              <w:t>√</w:t>
            </w:r>
          </w:p>
        </w:tc>
      </w:tr>
    </w:tbl>
    <w:p>
      <w:pPr>
        <w:pStyle w:val="44"/>
        <w:numPr>
          <w:ilvl w:val="0"/>
          <w:numId w:val="7"/>
        </w:numPr>
        <w:spacing w:beforeLines="50" w:afterLines="50"/>
        <w:ind w:firstLineChars="0"/>
        <w:rPr>
          <w:rFonts w:ascii="仿宋" w:hAnsi="仿宋"/>
        </w:rPr>
      </w:pPr>
      <w:r>
        <w:rPr>
          <w:rFonts w:hint="eastAsia" w:ascii="仿宋" w:hAnsi="仿宋"/>
        </w:rPr>
        <w:t>促销及计划时段的操作规则（【企业知名度】的具体说明见1.7）</w:t>
      </w:r>
    </w:p>
    <w:p>
      <w:pPr>
        <w:pStyle w:val="44"/>
        <w:numPr>
          <w:ilvl w:val="0"/>
          <w:numId w:val="8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促销广告的目的是提升该市场中本企业的【企业知名度】排名，订单按照申报者的【企业知名度】排名顺序进行分配。【企业知名度】排名靠前的公司，更容易被分到申报的产品数量；</w:t>
      </w:r>
    </w:p>
    <w:p>
      <w:pPr>
        <w:pStyle w:val="44"/>
        <w:numPr>
          <w:ilvl w:val="0"/>
          <w:numId w:val="8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投放促销广告只能在表2规定的时间内进行；</w:t>
      </w:r>
    </w:p>
    <w:p>
      <w:pPr>
        <w:pStyle w:val="44"/>
        <w:numPr>
          <w:ilvl w:val="0"/>
          <w:numId w:val="8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促销广告分市场投放，每个市场投放的广告只影响本市场当年的企业知名度排名；</w:t>
      </w:r>
    </w:p>
    <w:p>
      <w:pPr>
        <w:pStyle w:val="44"/>
        <w:numPr>
          <w:ilvl w:val="0"/>
          <w:numId w:val="7"/>
        </w:numPr>
        <w:spacing w:beforeLines="50" w:afterLines="50"/>
        <w:ind w:firstLineChars="0"/>
        <w:rPr>
          <w:rFonts w:ascii="仿宋" w:hAnsi="仿宋"/>
        </w:rPr>
      </w:pPr>
      <w:r>
        <w:rPr>
          <w:rFonts w:hint="eastAsia" w:ascii="仿宋" w:hAnsi="仿宋"/>
        </w:rPr>
        <w:t>第一次申报订单的操作规则</w:t>
      </w:r>
    </w:p>
    <w:p>
      <w:pPr>
        <w:pStyle w:val="44"/>
        <w:numPr>
          <w:ilvl w:val="0"/>
          <w:numId w:val="9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【订单申报】</w:t>
      </w:r>
    </w:p>
    <w:p>
      <w:pPr>
        <w:pStyle w:val="44"/>
        <w:numPr>
          <w:ilvl w:val="0"/>
          <w:numId w:val="10"/>
        </w:numPr>
        <w:ind w:firstLineChars="0"/>
      </w:pPr>
      <w:r>
        <w:rPr>
          <w:rFonts w:hint="eastAsia"/>
        </w:rPr>
        <w:t>在规定时间内，各队同时进行订单数量申报，互不冲突。在选单结束进行订单分配时，根据各队的【企业知名度】排序，确定各队实际申报到的订单。</w:t>
      </w:r>
    </w:p>
    <w:p>
      <w:pPr>
        <w:pStyle w:val="44"/>
        <w:numPr>
          <w:ilvl w:val="0"/>
          <w:numId w:val="10"/>
        </w:numPr>
        <w:ind w:firstLineChars="0"/>
      </w:pPr>
      <w:r>
        <w:rPr>
          <w:rFonts w:hint="eastAsia"/>
        </w:rPr>
        <w:t>选手以队为单位进行订单申报，可同时进行所有市场、产品的订单申报，</w:t>
      </w:r>
      <w:r>
        <w:rPr>
          <w:rFonts w:hint="eastAsia" w:ascii="仿宋" w:hAnsi="仿宋"/>
        </w:rPr>
        <w:t>即：选择一张订单，填写需要获取的产品数量，然后点击【申报】按钮提交申请，申请产品的数量将被显示在订单表的【申报详情】栏中</w:t>
      </w:r>
      <w:r>
        <w:rPr>
          <w:rFonts w:hint="eastAsia"/>
        </w:rPr>
        <w:t>。</w:t>
      </w:r>
    </w:p>
    <w:p>
      <w:pPr>
        <w:pStyle w:val="44"/>
        <w:numPr>
          <w:ilvl w:val="0"/>
          <w:numId w:val="10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所有岗位都可以进行任何市场的订单申报，系统只更新接受最后一次点击【申报】的数量；</w:t>
      </w:r>
    </w:p>
    <w:p>
      <w:pPr>
        <w:pStyle w:val="44"/>
        <w:numPr>
          <w:ilvl w:val="0"/>
          <w:numId w:val="9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【订单分配】</w:t>
      </w:r>
    </w:p>
    <w:p>
      <w:pPr>
        <w:pStyle w:val="44"/>
        <w:numPr>
          <w:ilvl w:val="0"/>
          <w:numId w:val="11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每张订单按照申请公司的企业知名度排名顺序依次进行分配；</w:t>
      </w:r>
    </w:p>
    <w:p>
      <w:pPr>
        <w:pStyle w:val="44"/>
        <w:numPr>
          <w:ilvl w:val="0"/>
          <w:numId w:val="11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公司申请某订单的数量小于该订单剩余产品数量时，按照申请的数量全额分配；</w:t>
      </w:r>
    </w:p>
    <w:p>
      <w:pPr>
        <w:pStyle w:val="44"/>
        <w:numPr>
          <w:ilvl w:val="0"/>
          <w:numId w:val="11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公司申请某订单的数量大于该订单剩余产品数量时，按照该订单剩余数量分配（即：申请人只能获得剩余产品数量）</w:t>
      </w:r>
    </w:p>
    <w:p>
      <w:pPr>
        <w:pStyle w:val="44"/>
        <w:numPr>
          <w:ilvl w:val="0"/>
          <w:numId w:val="11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当某订单的产品剩余数量为“</w:t>
      </w:r>
      <w:r>
        <w:rPr>
          <w:rFonts w:ascii="仿宋" w:hAnsi="仿宋"/>
        </w:rPr>
        <w:t>0”</w:t>
      </w:r>
      <w:r>
        <w:rPr>
          <w:rFonts w:hint="eastAsia" w:ascii="仿宋" w:hAnsi="仿宋"/>
        </w:rPr>
        <w:t>时，该订单分配完成，还没排到的公司将不能获得该订单的产品；</w:t>
      </w:r>
    </w:p>
    <w:p>
      <w:pPr>
        <w:pStyle w:val="44"/>
        <w:numPr>
          <w:ilvl w:val="0"/>
          <w:numId w:val="9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相同知名度排名时的【订单分配】</w:t>
      </w:r>
    </w:p>
    <w:p>
      <w:pPr>
        <w:ind w:left="1128" w:leftChars="537"/>
      </w:pPr>
      <w:r>
        <w:rPr>
          <w:rFonts w:hint="eastAsia"/>
        </w:rPr>
        <w:t>如果两家以上企业知名度排名相同且申请了同一张订单，本着平等分配的原则，按照下述方法进行分配。</w:t>
      </w:r>
    </w:p>
    <w:p>
      <w:pPr>
        <w:pStyle w:val="44"/>
        <w:numPr>
          <w:ilvl w:val="0"/>
          <w:numId w:val="12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【最小申请量平均分配法】：取该订单申请排名相同的公司总数</w:t>
      </w:r>
      <w:r>
        <w:rPr>
          <w:rFonts w:ascii="仿宋" w:hAnsi="仿宋"/>
        </w:rPr>
        <w:t>S0</w:t>
      </w:r>
      <w:r>
        <w:rPr>
          <w:rFonts w:hint="eastAsia" w:ascii="仿宋" w:hAnsi="仿宋"/>
        </w:rPr>
        <w:t>，和相同排名各队中最小申请数量</w:t>
      </w:r>
      <w:r>
        <w:rPr>
          <w:rFonts w:ascii="仿宋" w:hAnsi="仿宋"/>
        </w:rPr>
        <w:t>P0</w:t>
      </w:r>
      <w:r>
        <w:rPr>
          <w:rFonts w:hint="eastAsia" w:ascii="仿宋" w:hAnsi="仿宋"/>
        </w:rPr>
        <w:t>，计算：</w:t>
      </w:r>
      <w:r>
        <w:rPr>
          <w:rFonts w:ascii="仿宋" w:hAnsi="仿宋"/>
        </w:rPr>
        <w:t xml:space="preserve">M0 </w:t>
      </w:r>
      <w:r>
        <w:rPr>
          <w:rFonts w:hint="eastAsia" w:ascii="仿宋" w:hAnsi="仿宋"/>
        </w:rPr>
        <w:t>＝</w:t>
      </w:r>
      <w:r>
        <w:rPr>
          <w:rFonts w:ascii="仿宋" w:hAnsi="仿宋"/>
        </w:rPr>
        <w:t xml:space="preserve"> P0×S0</w:t>
      </w:r>
      <w:r>
        <w:rPr>
          <w:rFonts w:hint="eastAsia" w:ascii="仿宋" w:hAnsi="仿宋"/>
        </w:rPr>
        <w:t>，如果</w:t>
      </w:r>
      <w:r>
        <w:rPr>
          <w:rFonts w:ascii="仿宋" w:hAnsi="仿宋"/>
        </w:rPr>
        <w:t>M0</w:t>
      </w:r>
      <w:r>
        <w:rPr>
          <w:rFonts w:hint="eastAsia" w:ascii="仿宋" w:hAnsi="仿宋"/>
        </w:rPr>
        <w:t>小于订单剩余的产品数量（即：订单的产品数量足够让各公司都获得</w:t>
      </w:r>
      <w:r>
        <w:rPr>
          <w:rFonts w:ascii="仿宋" w:hAnsi="仿宋"/>
        </w:rPr>
        <w:t>P0</w:t>
      </w:r>
      <w:r>
        <w:rPr>
          <w:rFonts w:hint="eastAsia" w:ascii="仿宋" w:hAnsi="仿宋"/>
        </w:rPr>
        <w:t>个产品），则：排名相同的各公司将分配到</w:t>
      </w:r>
      <w:r>
        <w:rPr>
          <w:rFonts w:ascii="仿宋" w:hAnsi="仿宋"/>
        </w:rPr>
        <w:t>P0</w:t>
      </w:r>
      <w:r>
        <w:rPr>
          <w:rFonts w:hint="eastAsia" w:ascii="仿宋" w:hAnsi="仿宋"/>
        </w:rPr>
        <w:t>数量的产品，依次进行分配，直到</w:t>
      </w:r>
      <w:r>
        <w:rPr>
          <w:rFonts w:ascii="仿宋" w:hAnsi="仿宋"/>
        </w:rPr>
        <w:t>M0</w:t>
      </w:r>
      <w:r>
        <w:rPr>
          <w:rFonts w:hint="eastAsia" w:ascii="仿宋" w:hAnsi="仿宋"/>
        </w:rPr>
        <w:t>大于订单剩余的产品数量（即：订单剩余产品数量不够按照</w:t>
      </w:r>
      <w:r>
        <w:rPr>
          <w:rFonts w:ascii="仿宋" w:hAnsi="仿宋"/>
        </w:rPr>
        <w:t>P0</w:t>
      </w:r>
      <w:r>
        <w:rPr>
          <w:rFonts w:hint="eastAsia" w:ascii="仿宋" w:hAnsi="仿宋"/>
        </w:rPr>
        <w:t>平均分配）时，执行【按公司数平均分配法】；</w:t>
      </w:r>
    </w:p>
    <w:p>
      <w:pPr>
        <w:pStyle w:val="44"/>
        <w:numPr>
          <w:ilvl w:val="0"/>
          <w:numId w:val="12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【按公司数平均分配法】：取剩余公司数</w:t>
      </w:r>
      <w:r>
        <w:rPr>
          <w:rFonts w:ascii="仿宋" w:hAnsi="仿宋"/>
        </w:rPr>
        <w:t>S0</w:t>
      </w:r>
      <w:r>
        <w:rPr>
          <w:rFonts w:hint="eastAsia" w:ascii="仿宋" w:hAnsi="仿宋"/>
        </w:rPr>
        <w:t>和订单剩余产品数</w:t>
      </w:r>
      <w:r>
        <w:rPr>
          <w:rFonts w:ascii="仿宋" w:hAnsi="仿宋"/>
        </w:rPr>
        <w:t>U0</w:t>
      </w:r>
      <w:r>
        <w:rPr>
          <w:rFonts w:hint="eastAsia" w:ascii="仿宋" w:hAnsi="仿宋"/>
        </w:rPr>
        <w:t>进行比较，当</w:t>
      </w:r>
      <w:r>
        <w:rPr>
          <w:rFonts w:ascii="仿宋" w:hAnsi="仿宋"/>
        </w:rPr>
        <w:t>U0</w:t>
      </w:r>
      <w:r>
        <w:rPr>
          <w:rFonts w:hint="eastAsia" w:ascii="仿宋" w:hAnsi="仿宋"/>
        </w:rPr>
        <w:t>大于等于</w:t>
      </w:r>
      <w:r>
        <w:rPr>
          <w:rFonts w:ascii="仿宋" w:hAnsi="仿宋"/>
        </w:rPr>
        <w:t>S0</w:t>
      </w:r>
      <w:r>
        <w:rPr>
          <w:rFonts w:hint="eastAsia" w:ascii="仿宋" w:hAnsi="仿宋"/>
        </w:rPr>
        <w:t>时，计算：</w:t>
      </w:r>
      <w:r>
        <w:rPr>
          <w:rFonts w:ascii="仿宋" w:hAnsi="仿宋"/>
        </w:rPr>
        <w:t>M1</w:t>
      </w:r>
      <w:r>
        <w:rPr>
          <w:rFonts w:hint="eastAsia" w:ascii="仿宋" w:hAnsi="仿宋"/>
        </w:rPr>
        <w:t>＝</w:t>
      </w:r>
      <w:r>
        <w:rPr>
          <w:rFonts w:ascii="仿宋" w:hAnsi="仿宋"/>
        </w:rPr>
        <w:t xml:space="preserve">U0÷S0 </w:t>
      </w:r>
      <w:r>
        <w:rPr>
          <w:rFonts w:hint="eastAsia" w:ascii="仿宋" w:hAnsi="仿宋"/>
        </w:rPr>
        <w:t>取整，按照</w:t>
      </w:r>
      <w:r>
        <w:rPr>
          <w:rFonts w:ascii="仿宋" w:hAnsi="仿宋"/>
        </w:rPr>
        <w:t>M1</w:t>
      </w:r>
      <w:r>
        <w:rPr>
          <w:rFonts w:hint="eastAsia" w:ascii="仿宋" w:hAnsi="仿宋"/>
        </w:rPr>
        <w:t>的取整值将产品分配给每个剩余公司，当</w:t>
      </w:r>
      <w:r>
        <w:rPr>
          <w:rFonts w:ascii="仿宋" w:hAnsi="仿宋"/>
        </w:rPr>
        <w:t>U0</w:t>
      </w:r>
      <w:r>
        <w:rPr>
          <w:rFonts w:hint="eastAsia" w:ascii="仿宋" w:hAnsi="仿宋"/>
        </w:rPr>
        <w:t>小于</w:t>
      </w:r>
      <w:r>
        <w:rPr>
          <w:rFonts w:ascii="仿宋" w:hAnsi="仿宋"/>
        </w:rPr>
        <w:t>S0</w:t>
      </w:r>
      <w:r>
        <w:rPr>
          <w:rFonts w:hint="eastAsia" w:ascii="仿宋" w:hAnsi="仿宋"/>
        </w:rPr>
        <w:t>（即：剩余的产品数量不够剩余公司平均分到</w:t>
      </w:r>
      <w:r>
        <w:rPr>
          <w:rFonts w:ascii="仿宋" w:hAnsi="仿宋"/>
        </w:rPr>
        <w:t>1</w:t>
      </w:r>
      <w:r>
        <w:rPr>
          <w:rFonts w:hint="eastAsia" w:ascii="仿宋" w:hAnsi="仿宋"/>
        </w:rPr>
        <w:t>个）时，本次分配结束，剩余的产品将进入下个排名的分配；</w:t>
      </w:r>
    </w:p>
    <w:p>
      <w:pPr>
        <w:pStyle w:val="44"/>
        <w:numPr>
          <w:ilvl w:val="0"/>
          <w:numId w:val="7"/>
        </w:numPr>
        <w:spacing w:beforeLines="50" w:afterLines="50"/>
        <w:ind w:firstLineChars="0"/>
        <w:rPr>
          <w:rFonts w:ascii="仿宋" w:hAnsi="仿宋"/>
        </w:rPr>
      </w:pPr>
      <w:r>
        <w:rPr>
          <w:rFonts w:hint="eastAsia" w:ascii="仿宋" w:hAnsi="仿宋"/>
        </w:rPr>
        <w:t>第二次申报订单操作规则</w:t>
      </w:r>
    </w:p>
    <w:p>
      <w:pPr>
        <w:pStyle w:val="44"/>
        <w:numPr>
          <w:ilvl w:val="0"/>
          <w:numId w:val="13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第一次未分配完的产品订单在第二次申请阶段显示，已经分配完的订单不再出现在可选订单中。</w:t>
      </w:r>
    </w:p>
    <w:p>
      <w:pPr>
        <w:pStyle w:val="44"/>
        <w:numPr>
          <w:ilvl w:val="0"/>
          <w:numId w:val="13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第二次申报订单操作与第一次申报订单相同。第二次申报时间结束后，系统自动进行第二次分配。</w:t>
      </w:r>
    </w:p>
    <w:p>
      <w:pPr>
        <w:pStyle w:val="3"/>
      </w:pPr>
      <w:bookmarkStart w:id="15" w:name="_Toc3146"/>
      <w:bookmarkStart w:id="16" w:name="_Toc493792077"/>
      <w:bookmarkStart w:id="17" w:name="_Toc492976824"/>
      <w:r>
        <w:rPr>
          <w:rFonts w:hint="eastAsia"/>
        </w:rPr>
        <w:t>【年中时段】运行操作规则</w:t>
      </w:r>
      <w:bookmarkEnd w:id="15"/>
      <w:bookmarkEnd w:id="16"/>
      <w:bookmarkEnd w:id="17"/>
    </w:p>
    <w:p>
      <w:pPr>
        <w:pStyle w:val="44"/>
        <w:numPr>
          <w:ilvl w:val="0"/>
          <w:numId w:val="14"/>
        </w:numPr>
        <w:ind w:firstLineChars="0"/>
        <w:rPr>
          <w:rFonts w:ascii="仿宋" w:hAnsi="仿宋"/>
        </w:rPr>
      </w:pPr>
      <w:bookmarkStart w:id="18" w:name="_Toc493792078"/>
      <w:bookmarkStart w:id="19" w:name="_Toc492976825"/>
      <w:r>
        <w:rPr>
          <w:rFonts w:hint="eastAsia" w:ascii="仿宋" w:hAnsi="仿宋"/>
        </w:rPr>
        <w:t>年中运行的虚拟时间共为1年（4个季度）。1年为12个月，每3个月为1季（每季为1个阶段），每月为30天。每个季度运行时间为现实时间1</w:t>
      </w:r>
      <w:r>
        <w:rPr>
          <w:rFonts w:ascii="仿宋" w:hAnsi="仿宋"/>
        </w:rPr>
        <w:t>0</w:t>
      </w:r>
      <w:r>
        <w:rPr>
          <w:rFonts w:hint="eastAsia" w:ascii="仿宋" w:hAnsi="仿宋"/>
        </w:rPr>
        <w:t>分钟。</w:t>
      </w:r>
    </w:p>
    <w:p>
      <w:pPr>
        <w:pStyle w:val="44"/>
        <w:numPr>
          <w:ilvl w:val="0"/>
          <w:numId w:val="14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年中每个季度（阶段）中，各队可进行日期自选。</w:t>
      </w:r>
    </w:p>
    <w:p>
      <w:pPr>
        <w:pStyle w:val="44"/>
        <w:numPr>
          <w:ilvl w:val="0"/>
          <w:numId w:val="15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每月：各队可自主在一个月内选择经营日期进行操作（如1月1日，1月30日）。允许跳选日期操作，但只能向前跳选，禁止回退。</w:t>
      </w:r>
    </w:p>
    <w:p>
      <w:pPr>
        <w:pStyle w:val="44"/>
        <w:numPr>
          <w:ilvl w:val="0"/>
          <w:numId w:val="15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每季度：在一个季度中，各队可自行结束每月操作，进入下月的日期操作（如1月1日，结束进入2月1日操作）。单每季度最后一个月，只能等待统一的季度结束时间，不能自主跳至下一季度；</w:t>
      </w:r>
    </w:p>
    <w:p>
      <w:pPr>
        <w:pStyle w:val="44"/>
        <w:numPr>
          <w:ilvl w:val="0"/>
          <w:numId w:val="15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季度结束：设定的季度运行时间结束后，系统将自动结束本季度，所有未完成的操作，都将被自动跳转至本季结束状态；</w:t>
      </w:r>
    </w:p>
    <w:p>
      <w:pPr>
        <w:pStyle w:val="44"/>
        <w:numPr>
          <w:ilvl w:val="0"/>
          <w:numId w:val="14"/>
        </w:numPr>
        <w:ind w:left="993" w:firstLineChars="0"/>
        <w:rPr>
          <w:rFonts w:ascii="仿宋" w:hAnsi="仿宋"/>
        </w:rPr>
      </w:pPr>
      <w:r>
        <w:rPr>
          <w:rFonts w:hint="eastAsia" w:ascii="仿宋" w:hAnsi="仿宋"/>
        </w:rPr>
        <w:t>跳过的日期中如有没有完成的操作，系统会自动根据选定的日期判断跳过的操作是否违约，比如：从3月1日，跳到3月10日，中间的3月5日有原料到货的操作未执行，则跳到3月10日时，系统自动判定3月5日应到货的采购订单为【收货违约】。</w:t>
      </w:r>
    </w:p>
    <w:p>
      <w:pPr>
        <w:pStyle w:val="44"/>
        <w:numPr>
          <w:ilvl w:val="0"/>
          <w:numId w:val="14"/>
        </w:numPr>
        <w:ind w:left="993" w:firstLineChars="0"/>
        <w:rPr>
          <w:rFonts w:ascii="仿宋" w:hAnsi="仿宋"/>
        </w:rPr>
      </w:pPr>
      <w:r>
        <w:rPr>
          <w:rFonts w:hint="eastAsia" w:ascii="仿宋" w:hAnsi="仿宋"/>
        </w:rPr>
        <w:t>总经理可进行挑选日期操作；</w:t>
      </w:r>
    </w:p>
    <w:p>
      <w:pPr>
        <w:pStyle w:val="44"/>
        <w:numPr>
          <w:ilvl w:val="0"/>
          <w:numId w:val="14"/>
        </w:numPr>
        <w:ind w:left="993" w:firstLineChars="0"/>
        <w:rPr>
          <w:rFonts w:ascii="仿宋" w:hAnsi="仿宋"/>
        </w:rPr>
      </w:pPr>
      <w:r>
        <w:rPr>
          <w:rFonts w:hint="eastAsia" w:ascii="仿宋" w:hAnsi="仿宋"/>
        </w:rPr>
        <w:t>总经理选择操作日期后，其他操作岗位可点击日期旁的刷新按钮，刷新当前日期。</w:t>
      </w:r>
    </w:p>
    <w:p>
      <w:pPr>
        <w:pStyle w:val="44"/>
        <w:numPr>
          <w:ilvl w:val="0"/>
          <w:numId w:val="14"/>
        </w:numPr>
        <w:ind w:left="993" w:firstLineChars="0"/>
        <w:rPr>
          <w:rFonts w:ascii="仿宋" w:hAnsi="仿宋"/>
        </w:rPr>
      </w:pPr>
      <w:r>
        <w:rPr>
          <w:rFonts w:hint="eastAsia" w:ascii="仿宋" w:hAnsi="仿宋"/>
        </w:rPr>
        <w:t>运行中操作页面上的时间进度条，表示本季度运行的剩余时间（系统时间）</w:t>
      </w:r>
    </w:p>
    <w:p>
      <w:pPr>
        <w:pStyle w:val="3"/>
      </w:pPr>
      <w:bookmarkStart w:id="20" w:name="_Toc32369"/>
      <w:r>
        <w:rPr>
          <w:rFonts w:hint="eastAsia"/>
        </w:rPr>
        <w:t>【年末时段】运行操作规则</w:t>
      </w:r>
      <w:bookmarkEnd w:id="18"/>
      <w:bookmarkEnd w:id="19"/>
      <w:bookmarkEnd w:id="20"/>
    </w:p>
    <w:p>
      <w:pPr>
        <w:pStyle w:val="44"/>
        <w:numPr>
          <w:ilvl w:val="0"/>
          <w:numId w:val="16"/>
        </w:numPr>
        <w:ind w:left="993" w:firstLineChars="0"/>
        <w:rPr>
          <w:rFonts w:ascii="仿宋" w:hAnsi="仿宋"/>
        </w:rPr>
      </w:pPr>
      <w:bookmarkStart w:id="21" w:name="_Toc493792079"/>
      <w:bookmarkStart w:id="22" w:name="_Toc492976826"/>
      <w:r>
        <w:rPr>
          <w:rFonts w:hint="eastAsia" w:ascii="仿宋" w:hAnsi="仿宋"/>
        </w:rPr>
        <w:t>【年末时段】所有经营操作均被停止；必须在规定的时间内完成</w:t>
      </w:r>
    </w:p>
    <w:p>
      <w:pPr>
        <w:pStyle w:val="44"/>
        <w:numPr>
          <w:ilvl w:val="0"/>
          <w:numId w:val="17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经营报表【填制】、【上报】；</w:t>
      </w:r>
    </w:p>
    <w:p>
      <w:pPr>
        <w:pStyle w:val="44"/>
        <w:numPr>
          <w:ilvl w:val="0"/>
          <w:numId w:val="17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商业情报收集</w:t>
      </w:r>
    </w:p>
    <w:p>
      <w:pPr>
        <w:pStyle w:val="44"/>
        <w:numPr>
          <w:ilvl w:val="0"/>
          <w:numId w:val="16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经营报表【填制】、【上报】（具体报表说明见1.10）</w:t>
      </w:r>
    </w:p>
    <w:p>
      <w:pPr>
        <w:pStyle w:val="44"/>
        <w:numPr>
          <w:ilvl w:val="0"/>
          <w:numId w:val="18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经营报表由【费用表】、【利润表】和【资产负债表】组成，每年各公司须在【年末】规定的时间内，完成经营报表的【上报】；</w:t>
      </w:r>
    </w:p>
    <w:p>
      <w:pPr>
        <w:pStyle w:val="44"/>
        <w:numPr>
          <w:ilvl w:val="0"/>
          <w:numId w:val="18"/>
        </w:numPr>
        <w:ind w:leftChars="400" w:firstLineChars="0"/>
        <w:rPr>
          <w:rFonts w:ascii="仿宋" w:hAnsi="仿宋"/>
        </w:rPr>
      </w:pPr>
      <w:r>
        <w:rPr>
          <w:rFonts w:hint="eastAsia" w:ascii="仿宋" w:hAnsi="仿宋"/>
        </w:rPr>
        <w:t>经营报表的制作是由下列环节顺序完成，即：</w:t>
      </w:r>
    </w:p>
    <w:p>
      <w:pPr>
        <w:ind w:left="987" w:leftChars="470" w:firstLine="0" w:firstLineChars="0"/>
      </w:pPr>
      <w:r>
        <w:rPr>
          <w:rFonts w:hint="eastAsia"/>
        </w:rPr>
        <w:t>【填制】岗位统计表 → 【提交】岗位统计表 →【生成】经营报表 →【上报】经营报表</w:t>
      </w:r>
    </w:p>
    <w:p>
      <w:pPr>
        <w:pStyle w:val="44"/>
        <w:numPr>
          <w:ilvl w:val="0"/>
          <w:numId w:val="19"/>
        </w:numPr>
        <w:ind w:left="1413" w:leftChars="673" w:firstLineChars="0"/>
        <w:rPr>
          <w:rFonts w:ascii="仿宋" w:hAnsi="仿宋"/>
        </w:rPr>
      </w:pPr>
      <w:r>
        <w:rPr>
          <w:rFonts w:hint="eastAsia" w:ascii="仿宋" w:hAnsi="仿宋"/>
        </w:rPr>
        <w:t>岗位统计表包括：“经理统计表”，“采购统计表”，“销售统计表”，“财务统计表”和“生产统计表”，分别由经理、采购总监、销售总监、财务总监和生产总监各自填报并【提交】完成。岗位报表可以多次【提交】，每次【提交】都刷新上报的经营报表；</w:t>
      </w:r>
    </w:p>
    <w:p>
      <w:pPr>
        <w:pStyle w:val="44"/>
        <w:numPr>
          <w:ilvl w:val="0"/>
          <w:numId w:val="19"/>
        </w:numPr>
        <w:ind w:left="1413" w:leftChars="673" w:firstLineChars="0"/>
        <w:rPr>
          <w:rFonts w:ascii="仿宋" w:hAnsi="仿宋"/>
        </w:rPr>
      </w:pPr>
      <w:r>
        <w:rPr>
          <w:rFonts w:hint="eastAsia" w:ascii="仿宋" w:hAnsi="仿宋"/>
        </w:rPr>
        <w:t>合成的经营报表不能直接修改，必须经岗位报表修改后再次刷新；</w:t>
      </w:r>
    </w:p>
    <w:p>
      <w:pPr>
        <w:pStyle w:val="44"/>
        <w:numPr>
          <w:ilvl w:val="0"/>
          <w:numId w:val="19"/>
        </w:numPr>
        <w:ind w:left="1413" w:leftChars="673" w:firstLineChars="0"/>
        <w:rPr>
          <w:rFonts w:ascii="仿宋" w:hAnsi="仿宋"/>
        </w:rPr>
      </w:pPr>
      <w:r>
        <w:rPr>
          <w:rFonts w:hint="eastAsia" w:ascii="仿宋" w:hAnsi="仿宋"/>
        </w:rPr>
        <w:t>合成的经营报表由总经理或财务总监在“报表上报”功能中，点击【提交报表】完成上报，提交后不可修改；</w:t>
      </w:r>
    </w:p>
    <w:p>
      <w:pPr>
        <w:pStyle w:val="44"/>
        <w:numPr>
          <w:ilvl w:val="0"/>
          <w:numId w:val="19"/>
        </w:numPr>
        <w:ind w:left="1413" w:leftChars="673" w:firstLineChars="0"/>
        <w:rPr>
          <w:rFonts w:ascii="仿宋" w:hAnsi="仿宋"/>
        </w:rPr>
      </w:pPr>
      <w:r>
        <w:rPr>
          <w:rFonts w:hint="eastAsia" w:ascii="仿宋" w:hAnsi="仿宋"/>
        </w:rPr>
        <w:t>【年末】结束时，系统自动关闭本年的所有报表操作</w:t>
      </w:r>
    </w:p>
    <w:p>
      <w:pPr>
        <w:pStyle w:val="44"/>
        <w:numPr>
          <w:ilvl w:val="0"/>
          <w:numId w:val="18"/>
        </w:numPr>
        <w:ind w:leftChars="400" w:firstLineChars="0"/>
        <w:rPr>
          <w:rFonts w:ascii="仿宋" w:hAnsi="仿宋"/>
        </w:rPr>
      </w:pPr>
      <w:r>
        <w:rPr>
          <w:rFonts w:hint="eastAsia" w:ascii="仿宋" w:hAnsi="仿宋"/>
        </w:rPr>
        <w:t>报表核查</w:t>
      </w:r>
    </w:p>
    <w:p>
      <w:pPr>
        <w:ind w:left="1470" w:leftChars="700" w:firstLine="0" w:firstLineChars="0"/>
      </w:pPr>
      <w:r>
        <w:rPr>
          <w:rFonts w:hint="eastAsia"/>
        </w:rPr>
        <w:t>待系统的“年末”到时后，可以在“报表上报”窗口中，选择本年查询经营报表的“系统值”和“上报值”的对比数据；</w:t>
      </w:r>
    </w:p>
    <w:p>
      <w:pPr>
        <w:pStyle w:val="44"/>
        <w:numPr>
          <w:ilvl w:val="0"/>
          <w:numId w:val="20"/>
        </w:numPr>
        <w:ind w:firstLineChars="0"/>
      </w:pPr>
      <w:r>
        <w:rPr>
          <w:rFonts w:hint="eastAsia"/>
        </w:rPr>
        <w:t>报表对比数据显示格式为：系统值/本公司上报值；</w:t>
      </w:r>
    </w:p>
    <w:p>
      <w:pPr>
        <w:pStyle w:val="44"/>
        <w:numPr>
          <w:ilvl w:val="0"/>
          <w:numId w:val="20"/>
        </w:numPr>
        <w:ind w:firstLineChars="0"/>
      </w:pPr>
      <w:r>
        <w:rPr>
          <w:rFonts w:hint="eastAsia" w:ascii="仿宋" w:hAnsi="仿宋"/>
        </w:rPr>
        <w:t>显示底色表示对比数据的一致与否，【绿色】表示系统值与上报值一致，【粉色】表示系统值与上报值不一致，【黄色】表示没有上报数据；</w:t>
      </w:r>
    </w:p>
    <w:p>
      <w:pPr>
        <w:pStyle w:val="44"/>
        <w:numPr>
          <w:ilvl w:val="0"/>
          <w:numId w:val="18"/>
        </w:numPr>
        <w:ind w:left="993" w:firstLineChars="0"/>
        <w:rPr>
          <w:rFonts w:ascii="仿宋" w:hAnsi="仿宋"/>
        </w:rPr>
      </w:pPr>
      <w:r>
        <w:rPr>
          <w:rFonts w:hint="eastAsia" w:ascii="仿宋" w:hAnsi="仿宋"/>
        </w:rPr>
        <w:t>商业情报收集(【商业情报收集】具体说明见1.9)：</w:t>
      </w:r>
    </w:p>
    <w:p>
      <w:pPr>
        <w:pStyle w:val="44"/>
        <w:numPr>
          <w:ilvl w:val="0"/>
          <w:numId w:val="21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进入【年末】时段，可以查询当年的“经营结果排名”；</w:t>
      </w:r>
    </w:p>
    <w:p>
      <w:pPr>
        <w:pStyle w:val="44"/>
        <w:numPr>
          <w:ilvl w:val="0"/>
          <w:numId w:val="21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【年末】时段，可以通过总经理的【商业情报】功能，查看任何公司的【公司详情】，便于了解其他公司的经营动向。现金为负的公司无法获取商业情报。</w:t>
      </w:r>
    </w:p>
    <w:p>
      <w:pPr>
        <w:pStyle w:val="3"/>
      </w:pPr>
      <w:bookmarkStart w:id="23" w:name="_Toc6969"/>
      <w:r>
        <w:rPr>
          <w:rFonts w:hint="eastAsia"/>
        </w:rPr>
        <w:t>【容忍期】和【强制取消/执行】</w:t>
      </w:r>
      <w:bookmarkEnd w:id="21"/>
      <w:bookmarkEnd w:id="22"/>
      <w:bookmarkEnd w:id="23"/>
    </w:p>
    <w:p>
      <w:pPr>
        <w:pStyle w:val="44"/>
        <w:numPr>
          <w:ilvl w:val="0"/>
          <w:numId w:val="22"/>
        </w:numPr>
        <w:ind w:left="630" w:leftChars="300" w:firstLineChars="0"/>
      </w:pPr>
      <w:bookmarkStart w:id="24" w:name="_Toc493792080"/>
      <w:bookmarkStart w:id="25" w:name="_Toc492976827"/>
      <w:r>
        <w:rPr>
          <w:rFonts w:hint="eastAsia"/>
        </w:rPr>
        <w:t>模拟运行中公司与外界的交易活动（或业务）必须在规定时间内完成（</w:t>
      </w:r>
      <w:r>
        <w:rPr>
          <w:rFonts w:hint="eastAsia" w:ascii="仿宋" w:hAnsi="仿宋"/>
        </w:rPr>
        <w:t>如：产品销售订单必须在交货日期前【交货】，原料订货必须在到货日期【收货】入库等</w:t>
      </w:r>
      <w:r>
        <w:rPr>
          <w:rFonts w:hint="eastAsia"/>
        </w:rPr>
        <w:t>），否则将降低企业的【经营诚信度】（见【经营诚信度】1.7）；</w:t>
      </w:r>
    </w:p>
    <w:p>
      <w:pPr>
        <w:pStyle w:val="44"/>
        <w:numPr>
          <w:ilvl w:val="0"/>
          <w:numId w:val="22"/>
        </w:numPr>
        <w:ind w:left="630" w:leftChars="300" w:firstLineChars="0"/>
      </w:pPr>
      <w:r>
        <w:rPr>
          <w:rFonts w:hint="eastAsia" w:ascii="仿宋" w:hAnsi="仿宋"/>
        </w:rPr>
        <w:t>【容忍期】：凡是在规定日期没有完成的业务操作，允许延迟一段时间继续执行，这个延迟的时段称为【容忍期】，在【容忍期】内除了按照业务要求进行操作外，必须：</w:t>
      </w:r>
    </w:p>
    <w:p>
      <w:pPr>
        <w:pStyle w:val="44"/>
        <w:numPr>
          <w:ilvl w:val="0"/>
          <w:numId w:val="23"/>
        </w:numPr>
        <w:tabs>
          <w:tab w:val="left" w:pos="851"/>
        </w:tabs>
        <w:ind w:left="989" w:leftChars="471" w:firstLineChars="0"/>
        <w:rPr>
          <w:rFonts w:ascii="仿宋" w:hAnsi="仿宋"/>
        </w:rPr>
      </w:pPr>
      <w:r>
        <w:rPr>
          <w:rFonts w:hint="eastAsia" w:ascii="仿宋" w:hAnsi="仿宋"/>
        </w:rPr>
        <w:t>支付相应的违约金，在支付业务费用的同时支付违约金；</w:t>
      </w:r>
    </w:p>
    <w:p>
      <w:pPr>
        <w:pStyle w:val="44"/>
        <w:numPr>
          <w:ilvl w:val="0"/>
          <w:numId w:val="23"/>
        </w:numPr>
        <w:tabs>
          <w:tab w:val="left" w:pos="851"/>
        </w:tabs>
        <w:ind w:left="989" w:leftChars="471" w:firstLineChars="0"/>
        <w:rPr>
          <w:rFonts w:ascii="仿宋" w:hAnsi="仿宋"/>
        </w:rPr>
      </w:pPr>
      <w:r>
        <w:rPr>
          <w:rFonts w:hint="eastAsia" w:ascii="仿宋" w:hAnsi="仿宋"/>
        </w:rPr>
        <w:t>扣减经营诚信度分数（</w:t>
      </w:r>
      <w:r>
        <w:rPr>
          <w:rFonts w:hint="eastAsia"/>
        </w:rPr>
        <w:t>见【经营诚信度】1.7）</w:t>
      </w:r>
    </w:p>
    <w:p>
      <w:pPr>
        <w:pStyle w:val="44"/>
        <w:numPr>
          <w:ilvl w:val="0"/>
          <w:numId w:val="22"/>
        </w:numPr>
        <w:tabs>
          <w:tab w:val="left" w:pos="851"/>
        </w:tabs>
        <w:ind w:left="630" w:leftChars="300" w:firstLineChars="0"/>
      </w:pPr>
      <w:r>
        <w:rPr>
          <w:rFonts w:hint="eastAsia"/>
        </w:rPr>
        <w:t>【强制取消/执行】：容忍期结束时仍不能完成业务操作时，该业务将被强制处理：</w:t>
      </w:r>
    </w:p>
    <w:p>
      <w:pPr>
        <w:pStyle w:val="44"/>
        <w:numPr>
          <w:ilvl w:val="0"/>
          <w:numId w:val="24"/>
        </w:numPr>
        <w:ind w:left="924" w:leftChars="440" w:firstLineChars="0"/>
        <w:rPr>
          <w:rFonts w:ascii="仿宋" w:hAnsi="仿宋"/>
        </w:rPr>
      </w:pPr>
      <w:r>
        <w:rPr>
          <w:rFonts w:hint="eastAsia" w:ascii="仿宋" w:hAnsi="仿宋"/>
        </w:rPr>
        <w:t>订单【取消】（包括销售订单被取消，采购订单被取消），将强制扣除违约金，并额外再扣减【经营诚信度】分数，取消的订单将返回临时市场继续；</w:t>
      </w:r>
    </w:p>
    <w:p>
      <w:pPr>
        <w:pStyle w:val="44"/>
        <w:numPr>
          <w:ilvl w:val="0"/>
          <w:numId w:val="24"/>
        </w:numPr>
        <w:ind w:left="924" w:leftChars="440" w:firstLineChars="0"/>
        <w:rPr>
          <w:rFonts w:ascii="仿宋" w:hAnsi="仿宋"/>
        </w:rPr>
      </w:pPr>
      <w:r>
        <w:rPr>
          <w:rFonts w:hint="eastAsia" w:ascii="仿宋" w:hAnsi="仿宋"/>
        </w:rPr>
        <w:t>费用支付业务【强制执行】，如：应还的贷款或利息等连同违约金。费用将被强制从财务账户中扣除，如果财务账户资金不足，将扣减至负值；</w:t>
      </w:r>
    </w:p>
    <w:p>
      <w:pPr>
        <w:ind w:left="777" w:leftChars="370" w:firstLine="0" w:firstLineChars="0"/>
      </w:pPr>
      <w:r>
        <w:rPr>
          <w:rFonts w:hint="eastAsia"/>
          <w:b/>
        </w:rPr>
        <w:t>特别说明：</w:t>
      </w:r>
      <w:r>
        <w:rPr>
          <w:rFonts w:hint="eastAsia"/>
        </w:rPr>
        <w:t>【容忍期】和【强制取消/执行】是两种不同的惩罚措施。【容忍期】内，原操作仍然可以进行，将被扣缴违约金，并扣减OID减值1；如【强制】执行，则不允许进行原操作，扣除违约金，并扣除OID减值1及OID减值2。</w:t>
      </w:r>
    </w:p>
    <w:p>
      <w:pPr>
        <w:pStyle w:val="3"/>
      </w:pPr>
      <w:bookmarkStart w:id="26" w:name="_Toc3991"/>
      <w:r>
        <w:rPr>
          <w:rFonts w:hint="eastAsia"/>
        </w:rPr>
        <w:t>企业知名度和经营诚信度OID</w:t>
      </w:r>
      <w:bookmarkEnd w:id="24"/>
      <w:bookmarkEnd w:id="25"/>
      <w:bookmarkEnd w:id="26"/>
    </w:p>
    <w:p>
      <w:pPr>
        <w:pStyle w:val="44"/>
        <w:numPr>
          <w:ilvl w:val="1"/>
          <w:numId w:val="25"/>
        </w:numPr>
        <w:ind w:left="993" w:firstLineChars="0"/>
        <w:rPr>
          <w:rFonts w:ascii="仿宋" w:hAnsi="仿宋"/>
        </w:rPr>
      </w:pPr>
      <w:r>
        <w:rPr>
          <w:rFonts w:hint="eastAsia" w:ascii="仿宋" w:hAnsi="仿宋"/>
        </w:rPr>
        <w:t>【企业知名度】是公众对企业名称、商标、产品等方面认知和了解的程度。企业知名度分市场计算，各公司在一个市场中的企业知名度排名，决定该市场订单分配的先后顺序。</w:t>
      </w:r>
    </w:p>
    <w:p>
      <w:pPr>
        <w:pStyle w:val="44"/>
        <w:widowControl/>
        <w:numPr>
          <w:ilvl w:val="0"/>
          <w:numId w:val="26"/>
        </w:numPr>
        <w:ind w:left="1052" w:leftChars="501" w:firstLineChars="0"/>
        <w:jc w:val="left"/>
        <w:rPr>
          <w:rFonts w:ascii="仿宋" w:hAnsi="仿宋" w:cs="宋体"/>
          <w:kern w:val="0"/>
          <w:szCs w:val="21"/>
        </w:rPr>
      </w:pPr>
      <w:r>
        <w:rPr>
          <w:rFonts w:hint="eastAsia" w:ascii="仿宋" w:hAnsi="仿宋" w:cs="宋体"/>
          <w:kern w:val="0"/>
          <w:szCs w:val="21"/>
        </w:rPr>
        <w:t>广告分为【战略】和【促销】两类；</w:t>
      </w:r>
    </w:p>
    <w:p>
      <w:pPr>
        <w:pStyle w:val="44"/>
        <w:widowControl/>
        <w:numPr>
          <w:ilvl w:val="0"/>
          <w:numId w:val="27"/>
        </w:numPr>
        <w:ind w:left="1413" w:leftChars="673" w:firstLineChars="0"/>
        <w:jc w:val="left"/>
        <w:rPr>
          <w:rFonts w:ascii="仿宋" w:hAnsi="仿宋" w:cs="宋体"/>
          <w:kern w:val="0"/>
          <w:szCs w:val="21"/>
        </w:rPr>
      </w:pPr>
      <w:r>
        <w:rPr>
          <w:rFonts w:hint="eastAsia" w:ascii="仿宋" w:hAnsi="仿宋" w:cs="宋体"/>
          <w:kern w:val="0"/>
          <w:szCs w:val="21"/>
        </w:rPr>
        <w:t>【促销】广告只能在【年初】订单申请前进行投放，直接用于本年度企业知名度排名，本年【年中】运行开始后，促销广告不再影响企业知名度排名；</w:t>
      </w:r>
    </w:p>
    <w:p>
      <w:pPr>
        <w:pStyle w:val="44"/>
        <w:widowControl/>
        <w:numPr>
          <w:ilvl w:val="0"/>
          <w:numId w:val="27"/>
        </w:numPr>
        <w:ind w:left="1413" w:leftChars="673" w:firstLineChars="0"/>
        <w:jc w:val="left"/>
        <w:rPr>
          <w:rFonts w:ascii="仿宋" w:hAnsi="仿宋" w:cs="宋体"/>
          <w:kern w:val="0"/>
          <w:szCs w:val="21"/>
        </w:rPr>
      </w:pPr>
      <w:r>
        <w:rPr>
          <w:rFonts w:hint="eastAsia" w:ascii="仿宋" w:hAnsi="仿宋" w:cs="宋体"/>
          <w:kern w:val="0"/>
          <w:szCs w:val="21"/>
        </w:rPr>
        <w:t>【战略】广告在【年中】可随时投放，但是只在每季度末进行计算，下季度1号显示上季度最终知名度排名。即：年初显示当前排名；第一季度显示年初排名；第二季度显示第一季度排名；战略广告对知名度有延续3年的影响，即投放的广告参与各年（三年）知名度计算；</w:t>
      </w:r>
    </w:p>
    <w:p>
      <w:pPr>
        <w:pStyle w:val="44"/>
        <w:widowControl/>
        <w:numPr>
          <w:ilvl w:val="0"/>
          <w:numId w:val="26"/>
        </w:numPr>
        <w:ind w:left="1052" w:leftChars="501" w:firstLineChars="0"/>
        <w:jc w:val="left"/>
        <w:rPr>
          <w:rFonts w:ascii="仿宋" w:hAnsi="仿宋" w:cs="宋体"/>
          <w:kern w:val="0"/>
          <w:szCs w:val="21"/>
        </w:rPr>
      </w:pPr>
      <w:r>
        <w:rPr>
          <w:rFonts w:hint="eastAsia" w:ascii="仿宋" w:hAnsi="仿宋" w:cs="宋体"/>
          <w:kern w:val="0"/>
          <w:szCs w:val="21"/>
        </w:rPr>
        <w:t>两类广告均分市场投放，用于提升企业在该市场的【企业知名度】排名；</w:t>
      </w:r>
    </w:p>
    <w:p>
      <w:pPr>
        <w:pStyle w:val="44"/>
        <w:numPr>
          <w:ilvl w:val="1"/>
          <w:numId w:val="25"/>
        </w:numPr>
        <w:ind w:left="993" w:firstLineChars="0"/>
        <w:rPr>
          <w:rFonts w:ascii="仿宋" w:hAnsi="仿宋"/>
        </w:rPr>
      </w:pPr>
      <w:r>
        <w:rPr>
          <w:rFonts w:hint="eastAsia" w:ascii="仿宋" w:hAnsi="仿宋"/>
        </w:rPr>
        <w:t>【经营诚信度】（简称OID）是反应经营信用程度的指标，与公司运行行为关联，不符合规则的业务行为，将减少【经营诚信度】，每项业务的操作或对OID产生增值的效应，或对OID产生减值的效应。OID的变化计算公式为：</w:t>
      </w:r>
    </w:p>
    <w:p>
      <w:pPr>
        <w:ind w:left="561" w:leftChars="267" w:firstLine="424" w:firstLineChars="202"/>
      </w:pPr>
      <w:r>
        <w:rPr>
          <w:rFonts w:hint="eastAsia"/>
        </w:rPr>
        <w:t>某市场的OID值＝ 市场当前OID值＋市场OID增值－ OID减值，其中：</w:t>
      </w:r>
    </w:p>
    <w:p>
      <w:pPr>
        <w:pStyle w:val="44"/>
        <w:numPr>
          <w:ilvl w:val="0"/>
          <w:numId w:val="28"/>
        </w:numPr>
        <w:ind w:left="1554" w:leftChars="567" w:hanging="363" w:firstLineChars="0"/>
        <w:rPr>
          <w:rFonts w:ascii="仿宋" w:hAnsi="仿宋"/>
        </w:rPr>
      </w:pPr>
      <w:r>
        <w:rPr>
          <w:rFonts w:hint="eastAsia" w:ascii="仿宋" w:hAnsi="仿宋"/>
        </w:rPr>
        <w:t>增值的条件如表3所示，减值的条件如表4所示。</w:t>
      </w:r>
    </w:p>
    <w:p>
      <w:pPr>
        <w:pStyle w:val="44"/>
        <w:numPr>
          <w:ilvl w:val="0"/>
          <w:numId w:val="28"/>
        </w:numPr>
        <w:ind w:left="1554" w:leftChars="567" w:hanging="363" w:firstLineChars="0"/>
        <w:rPr>
          <w:rFonts w:ascii="仿宋" w:hAnsi="仿宋"/>
        </w:rPr>
      </w:pPr>
      <w:r>
        <w:rPr>
          <w:rFonts w:ascii="仿宋" w:hAnsi="仿宋"/>
        </w:rPr>
        <w:t>OID</w:t>
      </w:r>
      <w:r>
        <w:rPr>
          <w:rFonts w:hint="eastAsia" w:ascii="仿宋" w:hAnsi="仿宋"/>
        </w:rPr>
        <w:t>增值每年末自动计算一次；</w:t>
      </w:r>
      <w:r>
        <w:rPr>
          <w:rFonts w:ascii="仿宋" w:hAnsi="仿宋"/>
        </w:rPr>
        <w:t>OID</w:t>
      </w:r>
      <w:r>
        <w:rPr>
          <w:rFonts w:hint="eastAsia" w:ascii="仿宋" w:hAnsi="仿宋"/>
        </w:rPr>
        <w:t>减值计算实时进行。</w:t>
      </w:r>
    </w:p>
    <w:p>
      <w:pPr>
        <w:spacing w:afterLines="50"/>
        <w:ind w:firstLine="0" w:firstLineChars="0"/>
        <w:jc w:val="center"/>
      </w:pPr>
      <w:r>
        <w:rPr>
          <w:rFonts w:hint="eastAsia"/>
        </w:rPr>
        <w:t>表3 OID增值计算项</w:t>
      </w:r>
    </w:p>
    <w:tbl>
      <w:tblPr>
        <w:tblStyle w:val="22"/>
        <w:tblW w:w="66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7"/>
        <w:gridCol w:w="1988"/>
        <w:gridCol w:w="1800"/>
        <w:gridCol w:w="14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ind w:firstLine="31" w:firstLineChars="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OID影响因素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影响范围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3" w:firstLineChars="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OID增值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" w:firstLineChars="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交货无违约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单一市场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" w:firstLineChars="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单一市场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" w:firstLineChars="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贷款无违约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全部市场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" w:firstLineChars="15"/>
              <w:jc w:val="center"/>
              <w:rPr>
                <w:rFonts w:cs="Arial"/>
                <w:szCs w:val="21"/>
              </w:rPr>
            </w:pPr>
            <w:r>
              <w:rPr>
                <w:rStyle w:val="42"/>
                <w:rFonts w:hint="default" w:ascii="仿宋" w:hAnsi="仿宋" w:eastAsia="仿宋"/>
                <w:sz w:val="21"/>
                <w:szCs w:val="21"/>
              </w:rPr>
              <w:t>付款收货无违约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全部市场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常量</w:t>
            </w:r>
          </w:p>
        </w:tc>
      </w:tr>
    </w:tbl>
    <w:p>
      <w:pPr>
        <w:ind w:firstLine="0" w:firstLineChars="0"/>
        <w:jc w:val="center"/>
      </w:pPr>
      <w:r>
        <w:rPr>
          <w:rFonts w:hint="eastAsia"/>
        </w:rPr>
        <w:t>表4 OID减值计算项</w:t>
      </w:r>
    </w:p>
    <w:tbl>
      <w:tblPr>
        <w:tblStyle w:val="22"/>
        <w:tblpPr w:leftFromText="180" w:rightFromText="180" w:vertAnchor="text" w:horzAnchor="page" w:tblpX="3082" w:tblpY="223"/>
        <w:tblOverlap w:val="never"/>
        <w:tblW w:w="582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6"/>
        <w:gridCol w:w="1691"/>
        <w:gridCol w:w="1843"/>
        <w:gridCol w:w="14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3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OID影响因素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ind w:firstLine="42" w:firstLineChars="20"/>
              <w:jc w:val="center"/>
            </w:pPr>
            <w:r>
              <w:rPr>
                <w:rFonts w:hint="eastAsia"/>
              </w:rPr>
              <w:t>影响范围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cs="宋体"/>
              </w:rPr>
            </w:pPr>
            <w:r>
              <w:rPr>
                <w:rFonts w:hint="eastAsia"/>
              </w:rPr>
              <w:t>OID减值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" w:firstLineChars="15"/>
              <w:jc w:val="center"/>
            </w:pPr>
            <w:r>
              <w:rPr>
                <w:rFonts w:hint="eastAsia"/>
              </w:rPr>
              <w:t>订单违约交单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" w:firstLineChars="20"/>
              <w:jc w:val="center"/>
            </w:pPr>
            <w:r>
              <w:rPr>
                <w:rFonts w:hint="eastAsia"/>
              </w:rPr>
              <w:t>容忍期内完成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" w:firstLineChars="20"/>
              <w:jc w:val="center"/>
            </w:pPr>
            <w:r>
              <w:rPr>
                <w:rFonts w:hint="eastAsia"/>
              </w:rPr>
              <w:t>单一市场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" w:firstLineChars="15"/>
              <w:jc w:val="center"/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2" w:firstLineChars="20"/>
              <w:jc w:val="center"/>
            </w:pPr>
            <w:r>
              <w:rPr>
                <w:rFonts w:hint="eastAsia"/>
              </w:rPr>
              <w:t>强制执行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" w:firstLineChars="2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" w:hRule="atLeast"/>
        </w:trPr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31" w:firstLineChars="15"/>
              <w:jc w:val="center"/>
            </w:pPr>
            <w:r>
              <w:rPr>
                <w:rFonts w:hint="eastAsia"/>
              </w:rPr>
              <w:t>还贷及利息违约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" w:firstLineChars="20"/>
              <w:jc w:val="center"/>
            </w:pPr>
            <w:r>
              <w:rPr>
                <w:rFonts w:hint="eastAsia"/>
              </w:rPr>
              <w:t>容忍期内完成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" w:firstLineChars="20"/>
              <w:jc w:val="center"/>
            </w:pPr>
            <w:r>
              <w:rPr>
                <w:rFonts w:hint="eastAsia"/>
              </w:rPr>
              <w:t>全部市场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" w:hRule="atLeast"/>
        </w:trPr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31" w:firstLineChars="15"/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" w:firstLineChars="20"/>
              <w:jc w:val="center"/>
            </w:pPr>
            <w:r>
              <w:rPr>
                <w:rFonts w:hint="eastAsia"/>
              </w:rPr>
              <w:t>强制执行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" w:firstLineChars="2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" w:hRule="atLeast"/>
        </w:trPr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" w:firstLineChars="15"/>
              <w:jc w:val="center"/>
            </w:pPr>
            <w:r>
              <w:rPr>
                <w:rFonts w:hint="eastAsia"/>
              </w:rPr>
              <w:t>付款收货无违约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" w:firstLineChars="20"/>
              <w:jc w:val="center"/>
            </w:pPr>
            <w:r>
              <w:rPr>
                <w:rFonts w:hint="eastAsia"/>
              </w:rPr>
              <w:t>容忍期内完成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" w:firstLineChars="20"/>
              <w:jc w:val="center"/>
            </w:pPr>
            <w:r>
              <w:rPr>
                <w:rFonts w:hint="eastAsia"/>
              </w:rPr>
              <w:t>全部市场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" w:hRule="atLeast"/>
        </w:trPr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" w:firstLineChars="15"/>
              <w:jc w:val="center"/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" w:firstLineChars="20"/>
              <w:jc w:val="center"/>
            </w:pPr>
            <w:r>
              <w:rPr>
                <w:rFonts w:hint="eastAsia"/>
              </w:rPr>
              <w:t>强制执行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" w:firstLineChars="2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" w:firstLineChars="15"/>
              <w:jc w:val="center"/>
            </w:pPr>
            <w:r>
              <w:rPr>
                <w:rFonts w:hint="eastAsia"/>
              </w:rPr>
              <w:t>支付费用违约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" w:firstLineChars="20"/>
              <w:jc w:val="center"/>
              <w:rPr>
                <w:kern w:val="0"/>
              </w:rPr>
            </w:pPr>
            <w:r>
              <w:rPr>
                <w:rFonts w:hint="eastAsia"/>
              </w:rPr>
              <w:t>容忍期内完成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" w:firstLineChars="20"/>
              <w:jc w:val="center"/>
            </w:pPr>
            <w:r>
              <w:rPr>
                <w:rFonts w:hint="eastAsia"/>
              </w:rPr>
              <w:t>全部市场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" w:firstLineChars="20"/>
              <w:jc w:val="center"/>
              <w:rPr>
                <w:kern w:val="0"/>
              </w:rPr>
            </w:pPr>
            <w:r>
              <w:rPr>
                <w:rFonts w:hint="eastAsia"/>
              </w:rPr>
              <w:t>强制执行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/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spacing w:afterLines="50"/>
        <w:ind w:firstLine="0" w:firstLineChars="0"/>
        <w:jc w:val="center"/>
      </w:pPr>
    </w:p>
    <w:p>
      <w:pPr>
        <w:spacing w:afterLines="50"/>
        <w:ind w:firstLine="0" w:firstLineChars="0"/>
        <w:jc w:val="center"/>
      </w:pPr>
    </w:p>
    <w:p>
      <w:pPr>
        <w:spacing w:afterLines="50"/>
        <w:ind w:firstLine="0" w:firstLineChars="0"/>
        <w:jc w:val="center"/>
      </w:pPr>
    </w:p>
    <w:p>
      <w:pPr>
        <w:spacing w:afterLines="50"/>
        <w:ind w:firstLine="0" w:firstLineChars="0"/>
        <w:jc w:val="center"/>
      </w:pPr>
    </w:p>
    <w:p>
      <w:pPr>
        <w:spacing w:afterLines="50"/>
        <w:ind w:firstLine="0" w:firstLineChars="0"/>
        <w:jc w:val="center"/>
      </w:pPr>
    </w:p>
    <w:p>
      <w:pPr>
        <w:spacing w:afterLines="50"/>
        <w:ind w:firstLine="0" w:firstLineChars="0"/>
        <w:jc w:val="center"/>
      </w:pPr>
    </w:p>
    <w:p>
      <w:pPr>
        <w:spacing w:afterLines="50"/>
        <w:ind w:firstLine="0" w:firstLineChars="0"/>
        <w:jc w:val="center"/>
      </w:pPr>
      <w:r>
        <w:rPr>
          <w:rFonts w:hint="eastAsia"/>
        </w:rPr>
        <w:t>表5OID增减相关的经营操作</w:t>
      </w:r>
    </w:p>
    <w:tbl>
      <w:tblPr>
        <w:tblStyle w:val="22"/>
        <w:tblW w:w="90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049"/>
        <w:gridCol w:w="590"/>
        <w:gridCol w:w="584"/>
        <w:gridCol w:w="584"/>
        <w:gridCol w:w="584"/>
        <w:gridCol w:w="584"/>
        <w:gridCol w:w="586"/>
        <w:gridCol w:w="857"/>
        <w:gridCol w:w="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tblHeader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ind w:firstLine="16" w:firstLineChars="8"/>
              <w:jc w:val="center"/>
            </w:pPr>
            <w:r>
              <w:rPr>
                <w:rFonts w:hint="eastAsia"/>
              </w:rPr>
              <w:t>动作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ind w:hanging="1" w:firstLineChars="0"/>
            </w:pPr>
            <w:r>
              <w:rPr>
                <w:rFonts w:hint="eastAsia"/>
              </w:rPr>
              <w:t>岗位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本地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OID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OID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国内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OID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亚洲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OID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国际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OID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ind w:leftChars="-2" w:hanging="4" w:hangingChars="2"/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ind w:leftChars="-2" w:hanging="4" w:hangingChars="2"/>
              <w:jc w:val="center"/>
            </w:pPr>
            <w:r>
              <w:rPr>
                <w:rFonts w:hint="eastAsia"/>
              </w:rPr>
              <w:t>容忍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ind w:firstLine="4" w:firstLineChars="2"/>
              <w:jc w:val="center"/>
            </w:pPr>
            <w:r>
              <w:rPr>
                <w:rFonts w:hint="eastAsia"/>
              </w:rPr>
              <w:t>扣减违约金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16" w:firstLineChars="8"/>
              <w:jc w:val="center"/>
            </w:pPr>
            <w:r>
              <w:rPr>
                <w:rFonts w:hint="eastAsia"/>
              </w:rPr>
              <w:t>交货无违约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hanging="1" w:firstLineChars="0"/>
              <w:jc w:val="center"/>
            </w:pPr>
            <w:r>
              <w:rPr>
                <w:rFonts w:hint="eastAsia"/>
              </w:rPr>
              <w:t>系统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＋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＋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＋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＋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＋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2" w:hanging="4" w:hangingChars="2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4" w:firstLineChars="2"/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16" w:firstLineChars="8"/>
              <w:jc w:val="center"/>
            </w:pPr>
            <w:r>
              <w:rPr>
                <w:rFonts w:hint="eastAsia"/>
              </w:rPr>
              <w:t>市场份额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系统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＋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＋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＋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＋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＋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2" w:hanging="4" w:hangingChars="2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4" w:firstLineChars="2"/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16" w:firstLineChars="8"/>
              <w:jc w:val="center"/>
            </w:pPr>
            <w:r>
              <w:rPr>
                <w:rFonts w:hint="eastAsia"/>
              </w:rPr>
              <w:t>贷款无违约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4" w:hanging="8" w:hangingChars="4"/>
              <w:jc w:val="center"/>
            </w:pPr>
            <w:r>
              <w:rPr>
                <w:rFonts w:hint="eastAsia"/>
              </w:rPr>
              <w:t>系统</w:t>
            </w:r>
          </w:p>
        </w:tc>
        <w:tc>
          <w:tcPr>
            <w:tcW w:w="2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＋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2" w:hanging="4" w:hangingChars="2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4" w:firstLineChars="2"/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16" w:firstLineChars="8"/>
              <w:jc w:val="center"/>
            </w:pPr>
            <w:r>
              <w:rPr>
                <w:rFonts w:hint="eastAsia"/>
              </w:rPr>
              <w:t>付款收货无违约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4" w:hanging="8" w:hangingChars="4"/>
              <w:jc w:val="center"/>
            </w:pPr>
            <w:r>
              <w:rPr>
                <w:rFonts w:hint="eastAsia"/>
              </w:rPr>
              <w:t>系统</w:t>
            </w:r>
          </w:p>
        </w:tc>
        <w:tc>
          <w:tcPr>
            <w:tcW w:w="2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＋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2" w:hanging="4" w:hangingChars="2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4" w:firstLineChars="2"/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16" w:firstLineChars="8"/>
              <w:jc w:val="center"/>
            </w:pPr>
            <w:r>
              <w:rPr>
                <w:rFonts w:hint="eastAsia"/>
              </w:rPr>
              <w:t>订单违约交单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4" w:hanging="8" w:hangingChars="4"/>
              <w:jc w:val="center"/>
            </w:pPr>
            <w:r>
              <w:rPr>
                <w:rFonts w:hint="eastAsia"/>
              </w:rPr>
              <w:t>销售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—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—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2" w:hanging="4" w:hangingChars="2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4" w:firstLineChars="2"/>
              <w:jc w:val="center"/>
            </w:pPr>
            <w:r>
              <w:rPr>
                <w:rFonts w:hint="eastAsia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16" w:firstLineChars="8"/>
              <w:jc w:val="center"/>
            </w:pPr>
            <w:r>
              <w:rPr>
                <w:rFonts w:hint="eastAsia"/>
              </w:rPr>
              <w:t>取消订单强制扣除违约金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4" w:hanging="8" w:hangingChars="4"/>
              <w:jc w:val="center"/>
            </w:pPr>
            <w:r>
              <w:rPr>
                <w:rFonts w:hint="eastAsia"/>
              </w:rPr>
              <w:t>销售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—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—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2" w:hanging="4" w:hangingChars="2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4" w:firstLineChars="2"/>
              <w:jc w:val="center"/>
            </w:pPr>
            <w:r>
              <w:rPr>
                <w:rFonts w:hint="eastAsia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16" w:firstLineChars="8"/>
              <w:jc w:val="center"/>
            </w:pPr>
            <w:r>
              <w:rPr>
                <w:rFonts w:hint="eastAsia"/>
              </w:rPr>
              <w:t>原料订单延迟收货违约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4" w:hanging="8" w:hangingChars="4"/>
              <w:jc w:val="center"/>
            </w:pPr>
            <w:r>
              <w:rPr>
                <w:rFonts w:hint="eastAsia"/>
              </w:rPr>
              <w:t>采购</w:t>
            </w:r>
          </w:p>
        </w:tc>
        <w:tc>
          <w:tcPr>
            <w:tcW w:w="2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2" w:hanging="4" w:hangingChars="2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4" w:firstLineChars="2"/>
              <w:jc w:val="center"/>
            </w:pPr>
            <w:r>
              <w:rPr>
                <w:rFonts w:hint="eastAsia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16" w:firstLineChars="8"/>
              <w:jc w:val="center"/>
            </w:pPr>
            <w:r>
              <w:rPr>
                <w:rFonts w:hint="eastAsia"/>
              </w:rPr>
              <w:t>取消原料订单强制扣违约金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4" w:hanging="8" w:hangingChars="4"/>
              <w:jc w:val="center"/>
            </w:pPr>
            <w:r>
              <w:rPr>
                <w:rFonts w:hint="eastAsia"/>
              </w:rPr>
              <w:t>采购</w:t>
            </w:r>
          </w:p>
        </w:tc>
        <w:tc>
          <w:tcPr>
            <w:tcW w:w="2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2" w:hanging="4" w:hangingChars="2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4" w:firstLineChars="2"/>
              <w:jc w:val="center"/>
            </w:pPr>
            <w:r>
              <w:rPr>
                <w:rFonts w:hint="eastAsia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16" w:firstLineChars="8"/>
              <w:jc w:val="center"/>
            </w:pPr>
            <w:r>
              <w:rPr>
                <w:rFonts w:hint="eastAsia"/>
              </w:rPr>
              <w:t>零售市场出售原料未能履约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4" w:hanging="8" w:hangingChars="4"/>
              <w:jc w:val="center"/>
            </w:pPr>
            <w:r>
              <w:rPr>
                <w:rFonts w:hint="eastAsia"/>
              </w:rPr>
              <w:t>采购</w:t>
            </w:r>
          </w:p>
        </w:tc>
        <w:tc>
          <w:tcPr>
            <w:tcW w:w="2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2" w:hanging="4" w:hangingChars="2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4" w:firstLineChars="2"/>
              <w:jc w:val="center"/>
            </w:pPr>
            <w:r>
              <w:rPr>
                <w:rFonts w:hint="eastAsia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16" w:firstLineChars="8"/>
              <w:jc w:val="center"/>
            </w:pPr>
            <w:r>
              <w:rPr>
                <w:rFonts w:hint="eastAsia"/>
              </w:rPr>
              <w:t>零售市场出售产品未能履约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4" w:hanging="8" w:hangingChars="4"/>
              <w:jc w:val="center"/>
            </w:pPr>
            <w:r>
              <w:rPr>
                <w:rFonts w:hint="eastAsia"/>
              </w:rPr>
              <w:t>销售</w:t>
            </w:r>
          </w:p>
        </w:tc>
        <w:tc>
          <w:tcPr>
            <w:tcW w:w="2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2" w:hanging="4" w:hangingChars="2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4" w:firstLineChars="2"/>
              <w:jc w:val="center"/>
            </w:pPr>
            <w:r>
              <w:rPr>
                <w:rFonts w:hint="eastAsia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16" w:firstLineChars="8"/>
              <w:jc w:val="center"/>
            </w:pPr>
            <w:r>
              <w:rPr>
                <w:rFonts w:hint="eastAsia"/>
              </w:rPr>
              <w:t>代工延迟收货违约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4" w:hanging="8" w:hangingChars="4"/>
              <w:jc w:val="center"/>
            </w:pPr>
            <w:r>
              <w:rPr>
                <w:rFonts w:hint="eastAsia"/>
              </w:rPr>
              <w:t>销售</w:t>
            </w:r>
          </w:p>
        </w:tc>
        <w:tc>
          <w:tcPr>
            <w:tcW w:w="2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2" w:hanging="4" w:hangingChars="2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4" w:firstLineChars="2"/>
              <w:jc w:val="center"/>
            </w:pPr>
            <w:r>
              <w:rPr>
                <w:rFonts w:hint="eastAsia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16" w:firstLineChars="8"/>
              <w:jc w:val="center"/>
            </w:pPr>
            <w:r>
              <w:rPr>
                <w:rFonts w:hint="eastAsia"/>
              </w:rPr>
              <w:t>取消代工订单并强制扣除违约金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4" w:hanging="8" w:hangingChars="4"/>
              <w:jc w:val="center"/>
            </w:pPr>
            <w:r>
              <w:rPr>
                <w:rFonts w:hint="eastAsia"/>
              </w:rPr>
              <w:t>销售</w:t>
            </w:r>
          </w:p>
        </w:tc>
        <w:tc>
          <w:tcPr>
            <w:tcW w:w="2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2" w:hanging="4" w:hangingChars="2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4" w:firstLineChars="2"/>
              <w:jc w:val="center"/>
            </w:pPr>
            <w:r>
              <w:rPr>
                <w:rFonts w:hint="eastAsia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16" w:firstLineChars="8"/>
              <w:jc w:val="center"/>
            </w:pPr>
            <w:r>
              <w:rPr>
                <w:rFonts w:hint="eastAsia"/>
              </w:rPr>
              <w:t>贷款延迟还款违约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4" w:hanging="8" w:hangingChars="4"/>
              <w:jc w:val="center"/>
            </w:pPr>
            <w:r>
              <w:rPr>
                <w:rFonts w:hint="eastAsia"/>
              </w:rPr>
              <w:t>财务</w:t>
            </w:r>
          </w:p>
        </w:tc>
        <w:tc>
          <w:tcPr>
            <w:tcW w:w="2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2" w:hanging="4" w:hangingChars="2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4" w:firstLineChars="2"/>
              <w:jc w:val="center"/>
            </w:pPr>
            <w:r>
              <w:rPr>
                <w:rFonts w:hint="eastAsia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16" w:firstLineChars="8"/>
              <w:jc w:val="center"/>
            </w:pPr>
            <w:r>
              <w:rPr>
                <w:rFonts w:hint="eastAsia"/>
              </w:rPr>
              <w:t>强制扣除应还贷款及违约金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4" w:hanging="8" w:hangingChars="4"/>
              <w:jc w:val="center"/>
            </w:pPr>
            <w:r>
              <w:rPr>
                <w:rFonts w:hint="eastAsia"/>
              </w:rPr>
              <w:t>财务</w:t>
            </w:r>
          </w:p>
        </w:tc>
        <w:tc>
          <w:tcPr>
            <w:tcW w:w="2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2" w:hanging="4" w:hangingChars="2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4" w:firstLineChars="2"/>
              <w:jc w:val="center"/>
            </w:pPr>
            <w:r>
              <w:rPr>
                <w:rFonts w:hint="eastAsia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16" w:firstLineChars="8"/>
              <w:jc w:val="center"/>
            </w:pPr>
            <w:r>
              <w:rPr>
                <w:rFonts w:hint="eastAsia"/>
              </w:rPr>
              <w:t>贷款利息延迟支付违约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4" w:hanging="8" w:hangingChars="4"/>
              <w:jc w:val="center"/>
            </w:pPr>
            <w:r>
              <w:rPr>
                <w:rFonts w:hint="eastAsia"/>
              </w:rPr>
              <w:t>财务</w:t>
            </w:r>
          </w:p>
        </w:tc>
        <w:tc>
          <w:tcPr>
            <w:tcW w:w="2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2" w:hanging="4" w:hangingChars="2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4" w:firstLineChars="2"/>
              <w:jc w:val="center"/>
            </w:pPr>
            <w:r>
              <w:rPr>
                <w:rFonts w:hint="eastAsia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16" w:firstLineChars="8"/>
              <w:jc w:val="center"/>
            </w:pPr>
            <w:r>
              <w:rPr>
                <w:rFonts w:hint="eastAsia"/>
              </w:rPr>
              <w:t>强制扣除应还贷利息及违约金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4" w:hanging="8" w:hangingChars="4"/>
              <w:jc w:val="center"/>
            </w:pPr>
            <w:r>
              <w:rPr>
                <w:rFonts w:hint="eastAsia"/>
              </w:rPr>
              <w:t>财务</w:t>
            </w:r>
          </w:p>
        </w:tc>
        <w:tc>
          <w:tcPr>
            <w:tcW w:w="2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2" w:hanging="4" w:hangingChars="2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4" w:firstLineChars="2"/>
              <w:jc w:val="center"/>
            </w:pPr>
            <w:r>
              <w:rPr>
                <w:rFonts w:hint="eastAsia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16" w:firstLineChars="8"/>
              <w:jc w:val="center"/>
            </w:pPr>
            <w:r>
              <w:rPr>
                <w:rFonts w:hint="eastAsia"/>
              </w:rPr>
              <w:t>延迟支付维修费违约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4" w:hanging="8" w:hangingChars="4"/>
              <w:jc w:val="center"/>
            </w:pPr>
            <w:r>
              <w:rPr>
                <w:rFonts w:hint="eastAsia"/>
              </w:rPr>
              <w:t>财务</w:t>
            </w:r>
          </w:p>
        </w:tc>
        <w:tc>
          <w:tcPr>
            <w:tcW w:w="2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2" w:hanging="4" w:hangingChars="2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4" w:firstLineChars="2"/>
              <w:jc w:val="center"/>
            </w:pPr>
            <w:r>
              <w:rPr>
                <w:rFonts w:hint="eastAsia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16" w:firstLineChars="8"/>
              <w:jc w:val="center"/>
            </w:pPr>
            <w:r>
              <w:rPr>
                <w:rFonts w:hint="eastAsia"/>
              </w:rPr>
              <w:t>强制扣除维修费及违约金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4" w:hanging="8" w:hangingChars="4"/>
              <w:jc w:val="center"/>
            </w:pPr>
            <w:r>
              <w:rPr>
                <w:rFonts w:hint="eastAsia"/>
              </w:rPr>
              <w:t>财务</w:t>
            </w:r>
          </w:p>
        </w:tc>
        <w:tc>
          <w:tcPr>
            <w:tcW w:w="2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2" w:hanging="4" w:hangingChars="2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4" w:firstLineChars="2"/>
              <w:jc w:val="center"/>
            </w:pPr>
            <w:r>
              <w:rPr>
                <w:rFonts w:hint="eastAsia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16" w:firstLineChars="8"/>
              <w:jc w:val="center"/>
            </w:pPr>
            <w:r>
              <w:rPr>
                <w:rFonts w:hint="eastAsia"/>
              </w:rPr>
              <w:t>延迟支付厂房租金违约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4" w:hanging="8" w:hangingChars="4"/>
              <w:jc w:val="center"/>
            </w:pPr>
            <w:r>
              <w:rPr>
                <w:rFonts w:hint="eastAsia"/>
              </w:rPr>
              <w:t>经理</w:t>
            </w:r>
          </w:p>
        </w:tc>
        <w:tc>
          <w:tcPr>
            <w:tcW w:w="2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2" w:hanging="4" w:hangingChars="2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4" w:firstLineChars="2"/>
              <w:jc w:val="center"/>
            </w:pPr>
            <w:r>
              <w:rPr>
                <w:rFonts w:hint="eastAsia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16" w:firstLineChars="8"/>
              <w:jc w:val="center"/>
            </w:pPr>
            <w:r>
              <w:rPr>
                <w:rFonts w:hint="eastAsia"/>
              </w:rPr>
              <w:t>强制扣除厂房租金及违约金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4" w:hanging="8" w:hangingChars="4"/>
              <w:jc w:val="center"/>
            </w:pPr>
            <w:r>
              <w:rPr>
                <w:rFonts w:hint="eastAsia"/>
              </w:rPr>
              <w:t>经理</w:t>
            </w:r>
          </w:p>
        </w:tc>
        <w:tc>
          <w:tcPr>
            <w:tcW w:w="2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6" w:firstLineChars="3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leftChars="-2" w:hanging="4" w:hangingChars="2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4" w:firstLineChars="2"/>
              <w:jc w:val="center"/>
            </w:pPr>
            <w:r>
              <w:rPr>
                <w:rFonts w:hint="eastAsia"/>
              </w:rPr>
              <w:t>有</w:t>
            </w:r>
          </w:p>
        </w:tc>
      </w:tr>
    </w:tbl>
    <w:p>
      <w:pPr>
        <w:pStyle w:val="44"/>
        <w:numPr>
          <w:ilvl w:val="1"/>
          <w:numId w:val="25"/>
        </w:numPr>
        <w:ind w:left="851" w:firstLineChars="0"/>
        <w:rPr>
          <w:rFonts w:ascii="仿宋" w:hAnsi="仿宋"/>
        </w:rPr>
      </w:pPr>
      <w:r>
        <w:rPr>
          <w:rFonts w:hint="eastAsia" w:ascii="仿宋" w:hAnsi="仿宋"/>
        </w:rPr>
        <w:t>企业在某个市场中的知名度与该市场的广告和经营诚信度有关，具体计算公式为：</w:t>
      </w:r>
    </w:p>
    <w:p>
      <w:pPr>
        <w:ind w:left="424" w:leftChars="202" w:firstLine="424" w:firstLineChars="202"/>
      </w:pPr>
      <w:r>
        <w:rPr>
          <w:rFonts w:hint="eastAsia"/>
        </w:rPr>
        <w:t>某市场企业知名度的量化计算值＝该市场当前OID值×（该市场当前年战略广告×第1年有效权重＋上年战略广告×第2年有效权重＋前年战略广告×第3年有效权重）＋该市场当前的促销广告（注：广告和各年有效权重见“广告规则”）</w:t>
      </w:r>
    </w:p>
    <w:p>
      <w:pPr>
        <w:pStyle w:val="3"/>
      </w:pPr>
      <w:bookmarkStart w:id="27" w:name="_Toc9485"/>
      <w:bookmarkStart w:id="28" w:name="_Toc492976828"/>
      <w:bookmarkStart w:id="29" w:name="_Toc493792081"/>
      <w:r>
        <w:rPr>
          <w:rFonts w:hint="eastAsia"/>
        </w:rPr>
        <w:t>销售类型与订单分配</w:t>
      </w:r>
      <w:bookmarkEnd w:id="27"/>
      <w:bookmarkEnd w:id="28"/>
      <w:bookmarkEnd w:id="29"/>
      <w:r>
        <w:tab/>
      </w:r>
    </w:p>
    <w:p>
      <w:r>
        <w:rPr>
          <w:rFonts w:hint="eastAsia"/>
        </w:rPr>
        <w:t>销售类型分为：订货、临时交易、现货。</w:t>
      </w:r>
    </w:p>
    <w:p>
      <w:pPr>
        <w:pStyle w:val="44"/>
        <w:numPr>
          <w:ilvl w:val="0"/>
          <w:numId w:val="29"/>
        </w:numPr>
        <w:ind w:left="993" w:firstLineChars="0"/>
        <w:rPr>
          <w:rFonts w:ascii="仿宋" w:hAnsi="仿宋"/>
        </w:rPr>
      </w:pPr>
      <w:r>
        <w:rPr>
          <w:rFonts w:hint="eastAsia" w:ascii="仿宋" w:hAnsi="仿宋"/>
        </w:rPr>
        <w:t>【订货会】在每年初举行（具体见1.3）。</w:t>
      </w:r>
    </w:p>
    <w:p>
      <w:pPr>
        <w:pStyle w:val="44"/>
        <w:numPr>
          <w:ilvl w:val="0"/>
          <w:numId w:val="29"/>
        </w:numPr>
        <w:ind w:left="993" w:firstLineChars="0"/>
        <w:rPr>
          <w:rFonts w:ascii="仿宋" w:hAnsi="仿宋"/>
        </w:rPr>
      </w:pPr>
      <w:r>
        <w:rPr>
          <w:rFonts w:hint="eastAsia" w:ascii="仿宋" w:hAnsi="仿宋"/>
        </w:rPr>
        <w:t>【临时交易】订单（具体见5.4）</w:t>
      </w:r>
    </w:p>
    <w:p>
      <w:pPr>
        <w:ind w:left="567" w:leftChars="270"/>
      </w:pPr>
      <w:r>
        <w:rPr>
          <w:rFonts w:hint="eastAsia"/>
        </w:rPr>
        <w:t>【临时交易】是在年中运行期内发生已被分配的订单【取消】时，重新设定“价格”和“交货期”后在【临时交易】市场中进行交易的活动，临时交易有如下规则：</w:t>
      </w:r>
    </w:p>
    <w:p>
      <w:pPr>
        <w:pStyle w:val="44"/>
        <w:numPr>
          <w:ilvl w:val="0"/>
          <w:numId w:val="30"/>
        </w:numPr>
        <w:ind w:left="924" w:leftChars="440" w:firstLineChars="0"/>
        <w:rPr>
          <w:rFonts w:ascii="仿宋" w:hAnsi="仿宋"/>
        </w:rPr>
      </w:pPr>
      <w:r>
        <w:rPr>
          <w:rFonts w:hint="eastAsia" w:ascii="仿宋" w:hAnsi="仿宋"/>
        </w:rPr>
        <w:t>【临时交易】发生在年中（1-12月）的运行期间，如年初订货会中已分配的订单，被其他队伍【违约取消】，则出现在订货会中，可在订货会的【临时交易】可进行申请分配操作。</w:t>
      </w:r>
    </w:p>
    <w:p>
      <w:pPr>
        <w:pStyle w:val="44"/>
        <w:numPr>
          <w:ilvl w:val="0"/>
          <w:numId w:val="30"/>
        </w:numPr>
        <w:ind w:left="924" w:leftChars="440" w:firstLineChars="0"/>
        <w:rPr>
          <w:rFonts w:ascii="仿宋" w:hAnsi="仿宋"/>
        </w:rPr>
      </w:pPr>
      <w:r>
        <w:rPr>
          <w:rFonts w:hint="eastAsia" w:ascii="仿宋" w:hAnsi="仿宋"/>
        </w:rPr>
        <w:t>【临时交易】触发条件</w:t>
      </w:r>
    </w:p>
    <w:p>
      <w:pPr>
        <w:pStyle w:val="44"/>
        <w:ind w:left="1344" w:leftChars="640" w:firstLine="0" w:firstLineChars="0"/>
        <w:rPr>
          <w:rFonts w:ascii="仿宋" w:hAnsi="仿宋"/>
        </w:rPr>
      </w:pPr>
      <w:r>
        <w:rPr>
          <w:rFonts w:hint="eastAsia" w:ascii="仿宋" w:hAnsi="仿宋"/>
        </w:rPr>
        <w:t>当某公司的订单进入容忍期时，将向所有公司的【销售总监】发布【临时交易】市场订单预告，预告信息包括：市场名、产品名、产品数量、预计上架日期等。</w:t>
      </w:r>
    </w:p>
    <w:p>
      <w:pPr>
        <w:pStyle w:val="44"/>
        <w:numPr>
          <w:ilvl w:val="0"/>
          <w:numId w:val="31"/>
        </w:numPr>
        <w:ind w:left="1344" w:leftChars="640" w:firstLineChars="0"/>
        <w:rPr>
          <w:rFonts w:ascii="仿宋" w:hAnsi="仿宋"/>
        </w:rPr>
      </w:pPr>
      <w:r>
        <w:rPr>
          <w:rFonts w:hint="eastAsia" w:ascii="仿宋" w:hAnsi="仿宋"/>
        </w:rPr>
        <w:t>当容忍期的订单被取消时，取消当日进入【临时交易】市场。</w:t>
      </w:r>
    </w:p>
    <w:p>
      <w:pPr>
        <w:pStyle w:val="44"/>
        <w:numPr>
          <w:ilvl w:val="0"/>
          <w:numId w:val="31"/>
        </w:numPr>
        <w:ind w:left="1344" w:leftChars="640" w:firstLineChars="0"/>
        <w:rPr>
          <w:rFonts w:ascii="仿宋" w:hAnsi="仿宋"/>
        </w:rPr>
      </w:pPr>
      <w:r>
        <w:rPr>
          <w:rFonts w:hint="eastAsia" w:ascii="仿宋" w:hAnsi="仿宋"/>
        </w:rPr>
        <w:t>如果预告的临时订单在容忍期完成交货，则不再进入【临时交易】市场。</w:t>
      </w:r>
    </w:p>
    <w:p>
      <w:pPr>
        <w:pStyle w:val="44"/>
        <w:numPr>
          <w:ilvl w:val="0"/>
          <w:numId w:val="29"/>
        </w:numPr>
        <w:ind w:left="851" w:hanging="289" w:firstLineChars="0"/>
        <w:rPr>
          <w:rFonts w:ascii="仿宋" w:hAnsi="仿宋"/>
        </w:rPr>
      </w:pPr>
      <w:r>
        <w:rPr>
          <w:rFonts w:hint="eastAsia" w:ascii="仿宋" w:hAnsi="仿宋"/>
        </w:rPr>
        <w:t>【现货市场】订单</w:t>
      </w:r>
    </w:p>
    <w:p>
      <w:pPr>
        <w:ind w:left="141" w:leftChars="67"/>
      </w:pPr>
      <w:r>
        <w:rPr>
          <w:rFonts w:hint="eastAsia"/>
        </w:rPr>
        <w:t>每年均可在“现货市场”中根据【现货市场】价格进行的产品和原料的买进或卖出的交易活动。</w:t>
      </w:r>
    </w:p>
    <w:p>
      <w:pPr>
        <w:pStyle w:val="44"/>
        <w:numPr>
          <w:ilvl w:val="0"/>
          <w:numId w:val="32"/>
        </w:numPr>
        <w:ind w:left="1134" w:hanging="363" w:firstLineChars="0"/>
        <w:rPr>
          <w:rFonts w:ascii="仿宋" w:hAnsi="仿宋"/>
        </w:rPr>
      </w:pPr>
      <w:r>
        <w:rPr>
          <w:rFonts w:hint="eastAsia" w:ascii="仿宋" w:hAnsi="仿宋"/>
        </w:rPr>
        <w:t>现货交易过程无需市场准入；</w:t>
      </w:r>
    </w:p>
    <w:p>
      <w:pPr>
        <w:pStyle w:val="44"/>
        <w:numPr>
          <w:ilvl w:val="0"/>
          <w:numId w:val="32"/>
        </w:numPr>
        <w:ind w:left="1134" w:hanging="363" w:firstLineChars="0"/>
        <w:rPr>
          <w:rFonts w:ascii="仿宋" w:hAnsi="仿宋"/>
        </w:rPr>
      </w:pPr>
      <w:r>
        <w:rPr>
          <w:rFonts w:hint="eastAsia" w:ascii="仿宋" w:hAnsi="仿宋"/>
        </w:rPr>
        <w:t>现货交易直接现金结算；</w:t>
      </w:r>
    </w:p>
    <w:p>
      <w:pPr>
        <w:pStyle w:val="3"/>
      </w:pPr>
      <w:bookmarkStart w:id="30" w:name="_Toc493792082"/>
      <w:bookmarkStart w:id="31" w:name="_Toc492976829"/>
      <w:bookmarkStart w:id="32" w:name="_Toc21737"/>
      <w:r>
        <w:rPr>
          <w:rFonts w:hint="eastAsia"/>
        </w:rPr>
        <w:t>商业情报收集</w:t>
      </w:r>
      <w:bookmarkEnd w:id="30"/>
      <w:bookmarkEnd w:id="31"/>
      <w:bookmarkEnd w:id="32"/>
    </w:p>
    <w:p>
      <w:r>
        <w:rPr>
          <w:rFonts w:hint="eastAsia"/>
        </w:rPr>
        <w:t>比赛过程中，其他参赛队的经营状况有两个途径进行收集，</w:t>
      </w:r>
    </w:p>
    <w:p>
      <w:pPr>
        <w:pStyle w:val="44"/>
        <w:numPr>
          <w:ilvl w:val="0"/>
          <w:numId w:val="33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其一：每年年初订单分配后，可以从订货会窗口中的【订单分配详情】功能处获取，可以通过【产品】、【获取人】、【市场】三个条件任意组合进行过滤筛选，获得整个市场的订单获取情况；</w:t>
      </w:r>
    </w:p>
    <w:p>
      <w:pPr>
        <w:pStyle w:val="44"/>
        <w:numPr>
          <w:ilvl w:val="0"/>
          <w:numId w:val="33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其二：每年【年末】，总经理操作获取各队【公司详情】。</w:t>
      </w:r>
      <w:r>
        <w:rPr>
          <w:rFonts w:hint="eastAsia"/>
        </w:rPr>
        <w:t>现金为负的队伍无法获取情报。</w:t>
      </w:r>
    </w:p>
    <w:p>
      <w:pPr>
        <w:pStyle w:val="3"/>
      </w:pPr>
      <w:bookmarkStart w:id="33" w:name="_Toc23760"/>
      <w:bookmarkStart w:id="34" w:name="_Toc493792083"/>
      <w:bookmarkStart w:id="35" w:name="_Toc492976830"/>
      <w:r>
        <w:rPr>
          <w:rFonts w:hint="eastAsia"/>
        </w:rPr>
        <w:t>经营报表操作规则</w:t>
      </w:r>
      <w:bookmarkEnd w:id="33"/>
      <w:bookmarkEnd w:id="34"/>
      <w:bookmarkEnd w:id="35"/>
    </w:p>
    <w:p>
      <w:pPr>
        <w:ind w:firstLineChars="0"/>
      </w:pPr>
      <w:r>
        <w:rPr>
          <w:rFonts w:hint="eastAsia"/>
        </w:rPr>
        <w:t>经营报表格式与数据来源</w:t>
      </w:r>
    </w:p>
    <w:p>
      <w:pPr>
        <w:pStyle w:val="44"/>
        <w:widowControl/>
        <w:numPr>
          <w:ilvl w:val="0"/>
          <w:numId w:val="34"/>
        </w:numPr>
        <w:spacing w:line="240" w:lineRule="auto"/>
        <w:ind w:firstLineChars="0"/>
        <w:jc w:val="left"/>
      </w:pPr>
      <w:r>
        <w:rPr>
          <w:rFonts w:hint="eastAsia"/>
        </w:rPr>
        <w:t>费用表（表6）</w:t>
      </w:r>
    </w:p>
    <w:p>
      <w:pPr>
        <w:spacing w:line="240" w:lineRule="atLeast"/>
        <w:ind w:left="141" w:leftChars="67"/>
        <w:jc w:val="center"/>
      </w:pPr>
      <w:r>
        <w:rPr>
          <w:rFonts w:hint="eastAsia"/>
        </w:rPr>
        <w:t>表6费用统计表</w:t>
      </w:r>
    </w:p>
    <w:tbl>
      <w:tblPr>
        <w:tblStyle w:val="22"/>
        <w:tblW w:w="4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00"/>
        <w:gridCol w:w="2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</w:tcPr>
          <w:p>
            <w:pPr>
              <w:ind w:leftChars="-7" w:hanging="15" w:hangingChars="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填报岗位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leftChars="-7" w:hanging="14" w:hangingChars="7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firstLine="0" w:firstLineChars="0"/>
              <w:jc w:val="center"/>
            </w:pPr>
            <w:r>
              <w:t>管理费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财务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leftChars="-7" w:hanging="14" w:hangingChars="7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广告费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leftChars="-7" w:hanging="14" w:hangingChars="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设备维护费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财务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leftChars="-7" w:hanging="14" w:hangingChars="7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转产及技改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财务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leftChars="-7" w:hanging="14" w:hangingChars="7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firstLine="0" w:firstLineChars="0"/>
              <w:jc w:val="center"/>
            </w:pPr>
            <w:r>
              <w:t>租金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leftChars="-7" w:hanging="14" w:hangingChars="7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市场准入投资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leftChars="-7" w:hanging="14" w:hangingChars="7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产品研发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leftChars="-7" w:hanging="14" w:hangingChars="7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firstLine="0" w:firstLineChars="0"/>
              <w:jc w:val="center"/>
            </w:pPr>
            <w:r>
              <w:t>ISO</w:t>
            </w:r>
            <w:r>
              <w:rPr>
                <w:rFonts w:hint="eastAsia"/>
              </w:rPr>
              <w:t>资格投资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leftChars="-7" w:hanging="14" w:hangingChars="7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firstLine="0" w:firstLineChars="0"/>
              <w:jc w:val="center"/>
            </w:pPr>
            <w:r>
              <w:t>信息费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leftChars="-7" w:hanging="14" w:hangingChars="7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培训费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财务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leftChars="-7" w:hanging="14" w:hangingChars="7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基本工资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财务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leftChars="-7" w:hanging="14" w:hangingChars="7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费用合计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＝本表1项～11项之和</w:t>
            </w:r>
          </w:p>
        </w:tc>
      </w:tr>
    </w:tbl>
    <w:p>
      <w:pPr>
        <w:pStyle w:val="44"/>
        <w:numPr>
          <w:ilvl w:val="0"/>
          <w:numId w:val="34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利润表（表7）</w:t>
      </w:r>
    </w:p>
    <w:p>
      <w:pPr>
        <w:spacing w:line="240" w:lineRule="atLeast"/>
        <w:ind w:firstLine="0" w:firstLineChars="0"/>
        <w:jc w:val="center"/>
      </w:pPr>
      <w:r>
        <w:rPr>
          <w:rFonts w:hint="eastAsia"/>
        </w:rPr>
        <w:t>表7利润表</w:t>
      </w:r>
    </w:p>
    <w:tbl>
      <w:tblPr>
        <w:tblStyle w:val="22"/>
        <w:tblW w:w="56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40"/>
        <w:gridCol w:w="2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数据来源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t>销售收入</w:t>
            </w:r>
          </w:p>
        </w:tc>
        <w:tc>
          <w:tcPr>
            <w:tcW w:w="2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产品销售“收入”合计项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40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t>直接成本</w:t>
            </w:r>
          </w:p>
        </w:tc>
        <w:tc>
          <w:tcPr>
            <w:tcW w:w="2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产品生产“成本”合计项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40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t>毛利</w:t>
            </w:r>
          </w:p>
        </w:tc>
        <w:tc>
          <w:tcPr>
            <w:tcW w:w="2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＝本表1项－2项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40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综合费用</w:t>
            </w:r>
          </w:p>
        </w:tc>
        <w:tc>
          <w:tcPr>
            <w:tcW w:w="2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费用表“费用合计”项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40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t>折旧前利润</w:t>
            </w:r>
          </w:p>
        </w:tc>
        <w:tc>
          <w:tcPr>
            <w:tcW w:w="2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＝本表3项－4项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40" w:type="dxa"/>
            <w:tcBorders>
              <w:top w:val="nil"/>
              <w:left w:val="single" w:color="333333" w:sz="4" w:space="0"/>
              <w:bottom w:val="single" w:color="auto" w:sz="4" w:space="0"/>
              <w:right w:val="single" w:color="333333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t>折旧</w:t>
            </w:r>
          </w:p>
        </w:tc>
        <w:tc>
          <w:tcPr>
            <w:tcW w:w="2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财务统计表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t>支付利息前利润</w:t>
            </w:r>
          </w:p>
        </w:tc>
        <w:tc>
          <w:tcPr>
            <w:tcW w:w="2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＝本表5项－6项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40" w:type="dxa"/>
            <w:tcBorders>
              <w:top w:val="nil"/>
              <w:left w:val="single" w:color="333333" w:sz="4" w:space="0"/>
              <w:bottom w:val="single" w:color="auto" w:sz="4" w:space="0"/>
              <w:right w:val="single" w:color="333333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t>财务费用</w:t>
            </w:r>
          </w:p>
        </w:tc>
        <w:tc>
          <w:tcPr>
            <w:tcW w:w="2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财务统计表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333333" w:sz="4" w:space="0"/>
              <w:bottom w:val="single" w:color="auto" w:sz="4" w:space="0"/>
              <w:right w:val="single" w:color="333333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营业外收支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财务、原料统计表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t>税前利润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＝本表7项－8项＋9项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40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t>所得税</w:t>
            </w:r>
          </w:p>
        </w:tc>
        <w:tc>
          <w:tcPr>
            <w:tcW w:w="2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财务统计表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40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净利润</w:t>
            </w:r>
          </w:p>
        </w:tc>
        <w:tc>
          <w:tcPr>
            <w:tcW w:w="2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＝本表10项－11项</w:t>
            </w:r>
          </w:p>
        </w:tc>
      </w:tr>
    </w:tbl>
    <w:p>
      <w:pPr>
        <w:ind w:left="567" w:leftChars="270" w:firstLine="0" w:firstLineChars="0"/>
      </w:pPr>
      <w:r>
        <w:rPr>
          <w:rFonts w:hint="eastAsia"/>
        </w:rPr>
        <w:t>注：表中“本年发生”栏数据取自本年的“费用表”，和岗位统计表，数据采集的说明详见“费用表”以及相关岗位任务中报表部分的说明。</w:t>
      </w:r>
    </w:p>
    <w:p>
      <w:pPr>
        <w:pStyle w:val="44"/>
        <w:widowControl/>
        <w:numPr>
          <w:ilvl w:val="0"/>
          <w:numId w:val="34"/>
        </w:numPr>
        <w:spacing w:beforeLines="50" w:line="240" w:lineRule="auto"/>
        <w:ind w:left="902" w:hanging="482" w:firstLineChars="0"/>
        <w:jc w:val="left"/>
      </w:pPr>
      <w:r>
        <w:rPr>
          <w:rFonts w:hint="eastAsia"/>
        </w:rPr>
        <w:t>资产负债表（表8</w:t>
      </w:r>
      <w:r>
        <w:t>）</w:t>
      </w:r>
    </w:p>
    <w:p>
      <w:pPr>
        <w:ind w:firstLine="0" w:firstLineChars="0"/>
        <w:jc w:val="center"/>
      </w:pPr>
      <w:r>
        <w:rPr>
          <w:rFonts w:hint="eastAsia"/>
        </w:rPr>
        <w:t>表8资产负债表</w:t>
      </w:r>
    </w:p>
    <w:tbl>
      <w:tblPr>
        <w:tblStyle w:val="22"/>
        <w:tblW w:w="87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268"/>
        <w:gridCol w:w="2312"/>
        <w:gridCol w:w="3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ind w:leftChars="-3" w:hanging="6" w:hangingChars="3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ind w:leftChars="-3" w:hanging="6" w:hangingChars="3"/>
              <w:jc w:val="center"/>
            </w:pPr>
            <w:r>
              <w:rPr>
                <w:rFonts w:hint="eastAsia"/>
              </w:rPr>
              <w:t>表项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ind w:leftChars="-3" w:hanging="6" w:hangingChars="3"/>
              <w:jc w:val="center"/>
            </w:pPr>
            <w:r>
              <w:rPr>
                <w:rFonts w:hint="eastAsia"/>
              </w:rPr>
              <w:t>年初数（上年期末数）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ind w:leftChars="-3" w:hanging="6" w:hangingChars="3"/>
              <w:jc w:val="center"/>
            </w:pPr>
            <w:r>
              <w:rPr>
                <w:rFonts w:hint="eastAsia"/>
              </w:rPr>
              <w:t>期末数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Chars="-3" w:hanging="6" w:hangingChars="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Chars="-3" w:hanging="6" w:hangingChars="3"/>
              <w:jc w:val="center"/>
            </w:pPr>
            <w:r>
              <w:t>现金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3" w:hanging="6" w:hangingChars="3"/>
              <w:jc w:val="center"/>
            </w:pPr>
          </w:p>
        </w:tc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Chars="-3" w:hanging="6" w:hangingChars="3"/>
            </w:pPr>
            <w:r>
              <w:rPr>
                <w:rFonts w:hint="eastAsia"/>
              </w:rPr>
              <w:t>财务统计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Chars="-3" w:hanging="6" w:hangingChars="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Chars="-3" w:hanging="6" w:hangingChars="3"/>
              <w:jc w:val="center"/>
            </w:pPr>
            <w:r>
              <w:t>应收款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3" w:hanging="6" w:hangingChars="3"/>
              <w:jc w:val="center"/>
            </w:pPr>
          </w:p>
        </w:tc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Chars="-3" w:hanging="6" w:hangingChars="3"/>
            </w:pPr>
            <w:r>
              <w:rPr>
                <w:rFonts w:hint="eastAsia"/>
              </w:rPr>
              <w:t>财务统计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Chars="-3" w:hanging="6" w:hangingChars="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Chars="-3" w:hanging="6" w:hangingChars="3"/>
              <w:jc w:val="center"/>
            </w:pPr>
            <w:r>
              <w:t>在制品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3" w:hanging="6" w:hangingChars="3"/>
              <w:jc w:val="center"/>
            </w:pPr>
          </w:p>
        </w:tc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Chars="-3" w:hanging="6" w:hangingChars="3"/>
            </w:pPr>
            <w:r>
              <w:rPr>
                <w:rFonts w:hint="eastAsia"/>
              </w:rPr>
              <w:t>生产统计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Chars="-3" w:hanging="6" w:hangingChars="3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Chars="-3" w:hanging="6" w:hangingChars="3"/>
              <w:jc w:val="center"/>
            </w:pPr>
            <w:r>
              <w:t>产成品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3" w:hanging="6" w:hangingChars="3"/>
              <w:jc w:val="center"/>
            </w:pPr>
          </w:p>
        </w:tc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Chars="-3" w:hanging="6" w:hangingChars="3"/>
            </w:pPr>
            <w:r>
              <w:rPr>
                <w:rFonts w:hint="eastAsia"/>
              </w:rPr>
              <w:t>销售统计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Chars="-3" w:hanging="6" w:hangingChars="3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Chars="-3" w:hanging="6" w:hangingChars="3"/>
              <w:jc w:val="center"/>
            </w:pPr>
            <w:r>
              <w:rPr>
                <w:rFonts w:hint="eastAsia"/>
              </w:rPr>
              <w:t>原材料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3" w:hanging="6" w:hangingChars="3"/>
              <w:jc w:val="center"/>
            </w:pPr>
          </w:p>
        </w:tc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Chars="-3" w:hanging="6" w:hangingChars="3"/>
            </w:pPr>
            <w:r>
              <w:rPr>
                <w:rFonts w:hint="eastAsia"/>
              </w:rPr>
              <w:t>采购统计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Chars="-3" w:hanging="6" w:hangingChars="3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Chars="-3" w:hanging="6" w:hangingChars="3"/>
              <w:jc w:val="center"/>
            </w:pPr>
            <w:r>
              <w:t>流动资产合计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3" w:hanging="6" w:hangingChars="3"/>
              <w:jc w:val="center"/>
            </w:pPr>
          </w:p>
        </w:tc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Chars="-3" w:hanging="6" w:hangingChars="3"/>
            </w:pPr>
            <w:r>
              <w:rPr>
                <w:rFonts w:hint="eastAsia"/>
              </w:rPr>
              <w:t>＝本栏1项～5项之和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土地和建筑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经理统计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机器与设备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生产统计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t>在建工程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生产统计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t>固定资产合计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＝本栏7项＋8项＋9项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t>资产总计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＝本栏6项＋10项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长期负债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财务统计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短期负债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财务统计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应付款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财务统计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应交税金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＝本年利润表11项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t>负债合计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＝本栏12项＋13项＋14项＋15项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t>股东资本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财务统计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t>利润留存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*＝本表年初18项＋年初19项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本年利润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＝本年利润表12项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权益合计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＝本栏17项＋18项＋19项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负债</w:t>
            </w:r>
            <w:r>
              <w:rPr>
                <w:rFonts w:cs="Arial"/>
              </w:rPr>
              <w:t>+</w:t>
            </w:r>
            <w:r>
              <w:rPr>
                <w:rFonts w:hint="eastAsia"/>
              </w:rPr>
              <w:t>所有者权益总计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＝本栏16项＋20项</w:t>
            </w:r>
          </w:p>
        </w:tc>
      </w:tr>
    </w:tbl>
    <w:p>
      <w:pPr>
        <w:pStyle w:val="44"/>
        <w:numPr>
          <w:ilvl w:val="1"/>
          <w:numId w:val="35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表中“年初数”栏数据取自上年的“资产负债表”，</w:t>
      </w:r>
    </w:p>
    <w:p>
      <w:pPr>
        <w:pStyle w:val="44"/>
        <w:numPr>
          <w:ilvl w:val="1"/>
          <w:numId w:val="35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表中“期末数”栏的数据取自本年的“利润表”以及相关岗位的本年的统计表，数据采集的说明详见“利润表”和相关岗位任务中报表部分的说明。</w:t>
      </w:r>
    </w:p>
    <w:p>
      <w:pPr>
        <w:pStyle w:val="44"/>
        <w:numPr>
          <w:ilvl w:val="1"/>
          <w:numId w:val="35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特别注意的是标注【*】的数据，在制作本表时，“年初数”是上年末的【资产负债表】的“期末数”栏的数据，所以制作本表时，需要从上年的【资产负债表】中提取数据。</w:t>
      </w:r>
    </w:p>
    <w:p>
      <w:pPr>
        <w:pStyle w:val="3"/>
      </w:pPr>
      <w:bookmarkStart w:id="36" w:name="_Toc1562"/>
      <w:bookmarkStart w:id="37" w:name="_Toc492976831"/>
      <w:bookmarkStart w:id="38" w:name="_Toc493792084"/>
      <w:r>
        <w:rPr>
          <w:rFonts w:hint="eastAsia"/>
        </w:rPr>
        <w:t>比赛结果评分</w:t>
      </w:r>
      <w:bookmarkEnd w:id="36"/>
      <w:bookmarkEnd w:id="37"/>
      <w:bookmarkEnd w:id="38"/>
    </w:p>
    <w:tbl>
      <w:tblPr>
        <w:tblStyle w:val="22"/>
        <w:tblW w:w="9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315"/>
        <w:gridCol w:w="3014"/>
        <w:gridCol w:w="1800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4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8" w:firstLineChars="4"/>
            </w:pPr>
            <w:r>
              <w:rPr>
                <w:rFonts w:hint="eastAsia"/>
              </w:rPr>
              <w:t>评分方法：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分值项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评分方法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审核方法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公布方法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经营结果得分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t>100</w:t>
            </w:r>
            <w:r>
              <w:rPr>
                <w:rFonts w:hint="eastAsia"/>
              </w:rPr>
              <w:t>分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以第四年的系统【分数】排名顺序确定评分（依次递减3分）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现场裁判审核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选手签字确认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报表减分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2分/年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每年结束后裁判核对各组报表填写情况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参赛选手、现场裁判、监督签字</w:t>
            </w: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选手签字确认</w:t>
            </w:r>
          </w:p>
        </w:tc>
      </w:tr>
    </w:tbl>
    <w:p>
      <w:pPr>
        <w:pStyle w:val="44"/>
        <w:rPr>
          <w:rFonts w:ascii="仿宋" w:hAnsi="仿宋"/>
        </w:rPr>
      </w:pPr>
      <w:r>
        <w:rPr>
          <w:rFonts w:hint="eastAsia" w:ascii="仿宋" w:hAnsi="仿宋"/>
        </w:rPr>
        <w:t>特别说明：</w:t>
      </w:r>
    </w:p>
    <w:p>
      <w:pPr>
        <w:pStyle w:val="44"/>
        <w:numPr>
          <w:ilvl w:val="0"/>
          <w:numId w:val="36"/>
        </w:numPr>
        <w:ind w:left="851" w:firstLineChars="0"/>
        <w:rPr>
          <w:rFonts w:ascii="仿宋" w:hAnsi="仿宋"/>
        </w:rPr>
      </w:pPr>
      <w:r>
        <w:rPr>
          <w:rFonts w:hint="eastAsia" w:ascii="仿宋" w:hAnsi="仿宋"/>
        </w:rPr>
        <w:t>报表审核只审核“资产负债表”；</w:t>
      </w:r>
    </w:p>
    <w:p>
      <w:pPr>
        <w:pStyle w:val="44"/>
        <w:numPr>
          <w:ilvl w:val="0"/>
          <w:numId w:val="36"/>
        </w:numPr>
        <w:ind w:left="851" w:firstLineChars="0"/>
        <w:rPr>
          <w:rFonts w:ascii="仿宋" w:hAnsi="仿宋"/>
        </w:rPr>
      </w:pPr>
      <w:r>
        <w:rPr>
          <w:rFonts w:ascii="仿宋" w:hAnsi="仿宋"/>
        </w:rPr>
        <w:t>所谓全部正确是指报表各项（除所得税外）与系统报表数据完全相同；</w:t>
      </w:r>
    </w:p>
    <w:p>
      <w:pPr>
        <w:pStyle w:val="44"/>
        <w:numPr>
          <w:ilvl w:val="0"/>
          <w:numId w:val="36"/>
        </w:numPr>
        <w:ind w:left="851" w:firstLineChars="0"/>
        <w:rPr>
          <w:rFonts w:ascii="仿宋" w:hAnsi="仿宋"/>
        </w:rPr>
      </w:pPr>
      <w:r>
        <w:rPr>
          <w:rFonts w:ascii="仿宋" w:hAnsi="仿宋"/>
        </w:rPr>
        <w:t>考虑计算工具的误差，所得税项与系统数据允许误差0.01。</w:t>
      </w:r>
    </w:p>
    <w:p>
      <w:pPr>
        <w:pStyle w:val="44"/>
        <w:numPr>
          <w:ilvl w:val="0"/>
          <w:numId w:val="36"/>
        </w:numPr>
        <w:ind w:left="851" w:firstLineChars="0"/>
        <w:rPr>
          <w:rFonts w:ascii="仿宋" w:hAnsi="仿宋"/>
        </w:rPr>
      </w:pPr>
      <w:r>
        <w:rPr>
          <w:rFonts w:hint="eastAsia" w:ascii="仿宋" w:hAnsi="仿宋"/>
        </w:rPr>
        <w:t>系统【分数】的计算公式：</w:t>
      </w:r>
    </w:p>
    <w:p>
      <w:pPr>
        <w:spacing w:line="400" w:lineRule="exact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第四年的系统【分数】＝（第四年OID平均值-第一年操作错误率-第二年操作错误率-第三年操作错误率-第四年操作错误率）×当年权益</w:t>
      </w:r>
    </w:p>
    <w:p>
      <w:pPr>
        <w:spacing w:line="400" w:lineRule="exact"/>
        <w:ind w:firstLine="840" w:firstLineChars="400"/>
        <w:rPr>
          <w:szCs w:val="21"/>
        </w:rPr>
      </w:pPr>
      <w:r>
        <w:rPr>
          <w:rFonts w:hint="eastAsia" w:ascii="宋体" w:hAnsi="宋体"/>
          <w:szCs w:val="21"/>
        </w:rPr>
        <w:t>其中：</w:t>
      </w:r>
      <w:r>
        <w:rPr>
          <w:rFonts w:hint="eastAsia"/>
          <w:szCs w:val="21"/>
        </w:rPr>
        <w:t>“OID平均值”是各市场的OID值的平均数；操作是指和后台产生数据交换的操作，如购买材料，交货等，不产生交互的动作如打开界面、关闭界面则不属于“操作”；“操作失误率”是当年失误操作/当年总操作</w:t>
      </w:r>
    </w:p>
    <w:p>
      <w:pPr>
        <w:widowControl/>
        <w:spacing w:beforeLines="50" w:afterLines="50" w:line="240" w:lineRule="auto"/>
        <w:ind w:firstLine="0" w:firstLineChars="0"/>
        <w:jc w:val="center"/>
        <w:rPr>
          <w:rFonts w:cs="宋体"/>
          <w:kern w:val="0"/>
          <w:sz w:val="24"/>
        </w:rPr>
      </w:pPr>
      <w:r>
        <w:rPr>
          <w:rFonts w:hint="eastAsia"/>
        </w:rPr>
        <w:t>第4</w:t>
      </w:r>
      <w:r>
        <w:t>年</w:t>
      </w:r>
      <w:r>
        <w:rPr>
          <w:rFonts w:hint="eastAsia"/>
        </w:rPr>
        <w:t>分数</w:t>
      </w:r>
      <w:r>
        <w:t>排名评分标准</w:t>
      </w:r>
    </w:p>
    <w:bookmarkEnd w:id="6"/>
    <w:tbl>
      <w:tblPr>
        <w:tblStyle w:val="22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12"/>
        <w:gridCol w:w="2404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分数排名</w:t>
            </w:r>
          </w:p>
        </w:tc>
        <w:tc>
          <w:tcPr>
            <w:tcW w:w="2412" w:type="dxa"/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2404" w:type="dxa"/>
            <w:shd w:val="clear" w:color="auto" w:fill="E7E6E6" w:themeFill="background2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分数排名</w:t>
            </w:r>
          </w:p>
        </w:tc>
        <w:tc>
          <w:tcPr>
            <w:tcW w:w="2404" w:type="dxa"/>
            <w:shd w:val="clear" w:color="auto" w:fill="E7E6E6" w:themeFill="background2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2" w:type="dxa"/>
            <w:vAlign w:val="center"/>
          </w:tcPr>
          <w:p>
            <w:pPr>
              <w:ind w:firstLine="0" w:firstLineChars="0"/>
              <w:jc w:val="center"/>
            </w:pPr>
            <w:r>
              <w:t>100</w:t>
            </w:r>
          </w:p>
        </w:tc>
        <w:tc>
          <w:tcPr>
            <w:tcW w:w="240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40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7</w:t>
            </w: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2" w:type="dxa"/>
            <w:vAlign w:val="center"/>
          </w:tcPr>
          <w:p>
            <w:pPr>
              <w:ind w:firstLine="0" w:firstLineChars="0"/>
              <w:jc w:val="center"/>
            </w:pPr>
            <w:r>
              <w:t>97</w:t>
            </w:r>
          </w:p>
        </w:tc>
        <w:tc>
          <w:tcPr>
            <w:tcW w:w="240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40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2" w:type="dxa"/>
            <w:vAlign w:val="center"/>
          </w:tcPr>
          <w:p>
            <w:pPr>
              <w:ind w:firstLine="0" w:firstLineChars="0"/>
              <w:jc w:val="center"/>
            </w:pPr>
            <w:r>
              <w:t>94</w:t>
            </w:r>
          </w:p>
        </w:tc>
        <w:tc>
          <w:tcPr>
            <w:tcW w:w="240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40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2" w:type="dxa"/>
            <w:vAlign w:val="center"/>
          </w:tcPr>
          <w:p>
            <w:pPr>
              <w:ind w:firstLine="0" w:firstLineChars="0"/>
              <w:jc w:val="center"/>
            </w:pPr>
            <w:r>
              <w:t>91</w:t>
            </w:r>
          </w:p>
        </w:tc>
        <w:tc>
          <w:tcPr>
            <w:tcW w:w="240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40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2" w:type="dxa"/>
            <w:vAlign w:val="center"/>
          </w:tcPr>
          <w:p>
            <w:pPr>
              <w:ind w:firstLine="0" w:firstLineChars="0"/>
              <w:jc w:val="center"/>
            </w:pPr>
            <w:r>
              <w:t>88</w:t>
            </w:r>
          </w:p>
        </w:tc>
        <w:tc>
          <w:tcPr>
            <w:tcW w:w="240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40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2" w:type="dxa"/>
            <w:vAlign w:val="center"/>
          </w:tcPr>
          <w:p>
            <w:pPr>
              <w:ind w:firstLine="0" w:firstLineChars="0"/>
              <w:jc w:val="center"/>
            </w:pPr>
            <w:r>
              <w:t>85</w:t>
            </w:r>
          </w:p>
        </w:tc>
        <w:tc>
          <w:tcPr>
            <w:tcW w:w="240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40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12" w:type="dxa"/>
            <w:vAlign w:val="center"/>
          </w:tcPr>
          <w:p>
            <w:pPr>
              <w:ind w:firstLine="0" w:firstLineChars="0"/>
              <w:jc w:val="center"/>
            </w:pPr>
            <w:r>
              <w:t>82</w:t>
            </w:r>
          </w:p>
        </w:tc>
        <w:tc>
          <w:tcPr>
            <w:tcW w:w="240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40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2" w:type="dxa"/>
            <w:vAlign w:val="center"/>
          </w:tcPr>
          <w:p>
            <w:pPr>
              <w:ind w:firstLine="0" w:firstLineChars="0"/>
              <w:jc w:val="center"/>
            </w:pPr>
            <w:r>
              <w:t>79</w:t>
            </w:r>
          </w:p>
        </w:tc>
        <w:tc>
          <w:tcPr>
            <w:tcW w:w="240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2" w:type="dxa"/>
            <w:vAlign w:val="center"/>
          </w:tcPr>
          <w:p>
            <w:pPr>
              <w:ind w:firstLine="0" w:firstLineChars="0"/>
              <w:jc w:val="center"/>
            </w:pPr>
            <w:r>
              <w:t>76</w:t>
            </w:r>
          </w:p>
        </w:tc>
        <w:tc>
          <w:tcPr>
            <w:tcW w:w="240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40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12" w:type="dxa"/>
            <w:vAlign w:val="center"/>
          </w:tcPr>
          <w:p>
            <w:pPr>
              <w:ind w:firstLine="0" w:firstLineChars="0"/>
              <w:jc w:val="center"/>
            </w:pPr>
            <w:r>
              <w:t>73</w:t>
            </w:r>
          </w:p>
        </w:tc>
        <w:tc>
          <w:tcPr>
            <w:tcW w:w="2404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404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43</w:t>
            </w:r>
          </w:p>
        </w:tc>
      </w:tr>
    </w:tbl>
    <w:p>
      <w:pPr>
        <w:widowControl/>
        <w:spacing w:line="240" w:lineRule="auto"/>
        <w:ind w:firstLine="0" w:firstLineChars="0"/>
        <w:jc w:val="left"/>
      </w:pPr>
      <w:r>
        <w:br w:type="page"/>
      </w:r>
    </w:p>
    <w:bookmarkEnd w:id="11"/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</w:pPr>
    </w:p>
    <w:p>
      <w:pPr>
        <w:spacing w:line="240" w:lineRule="auto"/>
        <w:ind w:firstLine="0" w:firstLineChars="0"/>
        <w:jc w:val="center"/>
        <w:rPr>
          <w:b/>
          <w:sz w:val="84"/>
          <w:szCs w:val="84"/>
        </w:rPr>
      </w:pPr>
      <w:r>
        <w:rPr>
          <w:b/>
          <w:sz w:val="84"/>
          <w:szCs w:val="84"/>
        </w:rPr>
        <w:t>总经理</w:t>
      </w:r>
      <w:r>
        <w:rPr>
          <w:rFonts w:hint="eastAsia"/>
          <w:b/>
          <w:sz w:val="84"/>
          <w:szCs w:val="84"/>
        </w:rPr>
        <w:t>相关技术</w:t>
      </w:r>
      <w:r>
        <w:rPr>
          <w:b/>
          <w:sz w:val="84"/>
          <w:szCs w:val="84"/>
        </w:rPr>
        <w:t>规则</w:t>
      </w:r>
    </w:p>
    <w:p>
      <w:pPr>
        <w:pStyle w:val="15"/>
        <w:ind w:firstLine="480"/>
      </w:pPr>
      <w:r>
        <w:br w:type="page"/>
      </w:r>
    </w:p>
    <w:p>
      <w:pPr>
        <w:pStyle w:val="2"/>
      </w:pPr>
      <w:bookmarkStart w:id="39" w:name="_Toc493792086"/>
      <w:bookmarkStart w:id="40" w:name="_Toc28912"/>
      <w:r>
        <w:rPr>
          <w:rFonts w:hint="eastAsia"/>
        </w:rPr>
        <w:t>第二章 总经理相关技术规则</w:t>
      </w:r>
      <w:bookmarkEnd w:id="39"/>
      <w:bookmarkEnd w:id="40"/>
    </w:p>
    <w:p>
      <w:pPr>
        <w:pStyle w:val="3"/>
        <w:numPr>
          <w:ilvl w:val="1"/>
          <w:numId w:val="16"/>
        </w:numPr>
      </w:pPr>
      <w:bookmarkStart w:id="41" w:name="_Toc16192"/>
      <w:bookmarkStart w:id="42" w:name="_Toc493792087"/>
      <w:bookmarkStart w:id="43" w:name="_Hlk1977419"/>
      <w:r>
        <w:rPr>
          <w:rFonts w:hint="eastAsia"/>
        </w:rPr>
        <w:t>总经理任务清单</w:t>
      </w:r>
      <w:bookmarkEnd w:id="41"/>
      <w:bookmarkEnd w:id="42"/>
    </w:p>
    <w:tbl>
      <w:tblPr>
        <w:tblStyle w:val="22"/>
        <w:tblW w:w="53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61"/>
        <w:gridCol w:w="3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运行期</w:t>
            </w:r>
          </w:p>
        </w:tc>
        <w:tc>
          <w:tcPr>
            <w:tcW w:w="326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年初</w:t>
            </w:r>
          </w:p>
        </w:tc>
        <w:tc>
          <w:tcPr>
            <w:tcW w:w="32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市场开发投资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年初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ISO认证开发投入申请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年初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投放促销广告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年初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参加订货会，获取订单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年初、中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预算经费申报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控制推进日期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战略广告投放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购买/租用厂房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厂房处理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产品研发投资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  <w:r>
              <w:rPr>
                <w:rFonts w:cs="宋体"/>
                <w:kern w:val="0"/>
                <w:szCs w:val="21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年末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商业情报收集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  <w:r>
              <w:rPr>
                <w:rFonts w:cs="宋体"/>
                <w:kern w:val="0"/>
                <w:szCs w:val="21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年中,年末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填报总经理报表，报表上报</w:t>
            </w:r>
          </w:p>
        </w:tc>
      </w:tr>
    </w:tbl>
    <w:p>
      <w:pPr>
        <w:pStyle w:val="3"/>
        <w:numPr>
          <w:ilvl w:val="1"/>
          <w:numId w:val="16"/>
        </w:numPr>
      </w:pPr>
      <w:bookmarkStart w:id="44" w:name="_Toc7940"/>
      <w:bookmarkStart w:id="45" w:name="_Toc493792088"/>
      <w:r>
        <w:rPr>
          <w:rFonts w:hint="eastAsia"/>
        </w:rPr>
        <w:t>市场资质研发规则</w:t>
      </w:r>
      <w:bookmarkEnd w:id="44"/>
      <w:bookmarkEnd w:id="45"/>
    </w:p>
    <w:tbl>
      <w:tblPr>
        <w:tblStyle w:val="23"/>
        <w:tblW w:w="9073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5"/>
        <w:gridCol w:w="1134"/>
        <w:gridCol w:w="1023"/>
        <w:gridCol w:w="110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1275" w:type="dxa"/>
            <w:shd w:val="clear" w:color="auto" w:fill="E7E6E6" w:themeFill="background2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kern w:val="0"/>
                <w:sz w:val="20"/>
                <w:szCs w:val="21"/>
              </w:rPr>
              <w:t>每次（年</w:t>
            </w:r>
            <w:r>
              <w:rPr>
                <w:rFonts w:cs="宋体"/>
                <w:b/>
                <w:kern w:val="0"/>
                <w:sz w:val="20"/>
                <w:szCs w:val="21"/>
              </w:rPr>
              <w:t>）</w:t>
            </w:r>
            <w:r>
              <w:rPr>
                <w:rFonts w:hint="eastAsia" w:cs="宋体"/>
                <w:b/>
                <w:kern w:val="0"/>
                <w:sz w:val="20"/>
                <w:szCs w:val="21"/>
              </w:rPr>
              <w:t>投资额</w:t>
            </w:r>
            <w:r>
              <w:rPr>
                <w:rFonts w:hint="eastAsia" w:cs="宋体"/>
                <w:b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cs="宋体"/>
                <w:b/>
                <w:kern w:val="0"/>
                <w:sz w:val="20"/>
                <w:szCs w:val="21"/>
              </w:rPr>
              <w:t>(万元)</w:t>
            </w:r>
          </w:p>
        </w:tc>
        <w:tc>
          <w:tcPr>
            <w:tcW w:w="1135" w:type="dxa"/>
            <w:shd w:val="clear" w:color="auto" w:fill="E7E6E6" w:themeFill="background2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kern w:val="0"/>
                <w:sz w:val="20"/>
                <w:szCs w:val="21"/>
              </w:rPr>
              <w:t xml:space="preserve">本地市场研发投资次数 </w:t>
            </w:r>
          </w:p>
        </w:tc>
        <w:tc>
          <w:tcPr>
            <w:tcW w:w="1134" w:type="dxa"/>
            <w:shd w:val="clear" w:color="auto" w:fill="E7E6E6" w:themeFill="background2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kern w:val="0"/>
                <w:sz w:val="20"/>
                <w:szCs w:val="21"/>
              </w:rPr>
              <w:t>区域市场研发投资次数</w:t>
            </w:r>
          </w:p>
        </w:tc>
        <w:tc>
          <w:tcPr>
            <w:tcW w:w="1023" w:type="dxa"/>
            <w:shd w:val="clear" w:color="auto" w:fill="E7E6E6" w:themeFill="background2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kern w:val="0"/>
                <w:sz w:val="20"/>
                <w:szCs w:val="21"/>
              </w:rPr>
              <w:t>国内市场研发投资次数</w:t>
            </w:r>
          </w:p>
        </w:tc>
        <w:tc>
          <w:tcPr>
            <w:tcW w:w="1104" w:type="dxa"/>
            <w:shd w:val="clear" w:color="auto" w:fill="E7E6E6" w:themeFill="background2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kern w:val="0"/>
                <w:sz w:val="20"/>
                <w:szCs w:val="21"/>
              </w:rPr>
              <w:t>亚洲市场研发投资次数</w:t>
            </w:r>
          </w:p>
        </w:tc>
        <w:tc>
          <w:tcPr>
            <w:tcW w:w="1134" w:type="dxa"/>
            <w:shd w:val="clear" w:color="auto" w:fill="E7E6E6" w:themeFill="background2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kern w:val="0"/>
                <w:sz w:val="20"/>
                <w:szCs w:val="21"/>
              </w:rPr>
              <w:t>国际市场研发投资次数</w:t>
            </w:r>
          </w:p>
        </w:tc>
        <w:tc>
          <w:tcPr>
            <w:tcW w:w="1134" w:type="dxa"/>
            <w:shd w:val="clear" w:color="auto" w:fill="E7E6E6" w:themeFill="background2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kern w:val="0"/>
                <w:sz w:val="20"/>
                <w:szCs w:val="21"/>
              </w:rPr>
              <w:t>ISO9000研发投资次数</w:t>
            </w:r>
          </w:p>
        </w:tc>
        <w:tc>
          <w:tcPr>
            <w:tcW w:w="1134" w:type="dxa"/>
            <w:shd w:val="clear" w:color="auto" w:fill="E7E6E6" w:themeFill="background2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kern w:val="0"/>
                <w:sz w:val="20"/>
                <w:szCs w:val="21"/>
              </w:rPr>
              <w:t>ISO14000研发投资次数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/>
                <w:kern w:val="0"/>
                <w:sz w:val="20"/>
                <w:szCs w:val="21"/>
              </w:rPr>
              <w:t>20</w:t>
            </w:r>
          </w:p>
        </w:tc>
        <w:tc>
          <w:tcPr>
            <w:tcW w:w="1135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1"/>
              </w:rPr>
              <w:t>已完成</w:t>
            </w:r>
          </w:p>
        </w:tc>
        <w:tc>
          <w:tcPr>
            <w:tcW w:w="1134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1"/>
              </w:rPr>
              <w:t>已完成</w:t>
            </w:r>
          </w:p>
        </w:tc>
        <w:tc>
          <w:tcPr>
            <w:tcW w:w="1023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104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 w:val="20"/>
                <w:szCs w:val="21"/>
              </w:rPr>
            </w:pPr>
            <w:r>
              <w:rPr>
                <w:rFonts w:cs="宋体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134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 w:val="20"/>
                <w:szCs w:val="21"/>
              </w:rPr>
            </w:pPr>
            <w:r>
              <w:rPr>
                <w:rFonts w:cs="宋体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 w:val="20"/>
                <w:szCs w:val="21"/>
              </w:rPr>
            </w:pPr>
            <w:r>
              <w:rPr>
                <w:rFonts w:cs="宋体"/>
                <w:color w:val="000000"/>
                <w:kern w:val="0"/>
                <w:sz w:val="20"/>
                <w:szCs w:val="21"/>
              </w:rPr>
              <w:t>1</w:t>
            </w:r>
          </w:p>
        </w:tc>
      </w:tr>
    </w:tbl>
    <w:p>
      <w:pPr>
        <w:spacing w:beforeLines="50"/>
        <w:ind w:firstLineChars="0"/>
        <w:rPr>
          <w:rFonts w:cs="宋体"/>
          <w:kern w:val="0"/>
          <w:szCs w:val="21"/>
        </w:rPr>
      </w:pPr>
      <w:r>
        <w:rPr>
          <w:rFonts w:hint="eastAsia" w:cs="宋体"/>
          <w:b/>
          <w:kern w:val="0"/>
          <w:szCs w:val="21"/>
        </w:rPr>
        <w:t>操作时间：【年初】</w:t>
      </w:r>
    </w:p>
    <w:p>
      <w:pPr>
        <w:pStyle w:val="44"/>
        <w:numPr>
          <w:ilvl w:val="0"/>
          <w:numId w:val="37"/>
        </w:numPr>
        <w:ind w:firstLineChars="0"/>
        <w:rPr>
          <w:rFonts w:ascii="仿宋" w:hAnsi="仿宋" w:cs="宋体"/>
          <w:kern w:val="0"/>
          <w:szCs w:val="21"/>
        </w:rPr>
      </w:pPr>
      <w:r>
        <w:rPr>
          <w:rFonts w:hint="eastAsia" w:ascii="仿宋" w:hAnsi="仿宋" w:cs="宋体"/>
          <w:kern w:val="0"/>
          <w:szCs w:val="21"/>
        </w:rPr>
        <w:t>每年年初阶段进行投资，下年年初阶段完成此次研发；最后一次投资后，下一年资质才能生效；</w:t>
      </w:r>
    </w:p>
    <w:p>
      <w:pPr>
        <w:pStyle w:val="44"/>
        <w:numPr>
          <w:ilvl w:val="0"/>
          <w:numId w:val="37"/>
        </w:numPr>
        <w:ind w:firstLineChars="0"/>
        <w:rPr>
          <w:rFonts w:ascii="仿宋" w:hAnsi="仿宋" w:cs="宋体"/>
          <w:kern w:val="0"/>
          <w:szCs w:val="21"/>
        </w:rPr>
      </w:pPr>
      <w:r>
        <w:rPr>
          <w:rFonts w:hint="eastAsia" w:ascii="仿宋" w:hAnsi="仿宋" w:cs="宋体"/>
          <w:kern w:val="0"/>
          <w:szCs w:val="21"/>
        </w:rPr>
        <w:t>每年每个市场/ISO认证只能进行一次投资；</w:t>
      </w:r>
    </w:p>
    <w:p>
      <w:pPr>
        <w:pStyle w:val="3"/>
        <w:numPr>
          <w:ilvl w:val="1"/>
          <w:numId w:val="16"/>
        </w:numPr>
      </w:pPr>
      <w:bookmarkStart w:id="46" w:name="_Toc493792089"/>
      <w:bookmarkStart w:id="47" w:name="_Toc31245"/>
      <w:r>
        <w:rPr>
          <w:rFonts w:hint="eastAsia"/>
        </w:rPr>
        <w:t>产品生产资质研发规则</w:t>
      </w:r>
      <w:bookmarkEnd w:id="46"/>
      <w:bookmarkEnd w:id="47"/>
    </w:p>
    <w:tbl>
      <w:tblPr>
        <w:tblStyle w:val="22"/>
        <w:tblW w:w="8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54"/>
        <w:gridCol w:w="1146"/>
        <w:gridCol w:w="2114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产品标识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投资期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每期投资额（万元)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每期天数(天)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P1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P2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10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P3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10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P4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P5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4"/>
              <w:widowControl/>
              <w:ind w:left="531" w:firstLine="0" w:firstLineChars="0"/>
              <w:jc w:val="left"/>
              <w:rPr>
                <w:rFonts w:ascii="仿宋" w:hAnsi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kern w:val="0"/>
                <w:szCs w:val="21"/>
              </w:rPr>
              <w:t>操作时间：【年中】</w:t>
            </w:r>
          </w:p>
          <w:p>
            <w:pPr>
              <w:pStyle w:val="44"/>
              <w:widowControl/>
              <w:numPr>
                <w:ilvl w:val="0"/>
                <w:numId w:val="38"/>
              </w:numPr>
              <w:ind w:left="531" w:firstLineChars="0"/>
              <w:jc w:val="left"/>
              <w:rPr>
                <w:rFonts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以每期投资额投入的日期开始计时，经过【每期天数】之后，完成一期研发；</w:t>
            </w:r>
          </w:p>
          <w:p>
            <w:pPr>
              <w:pStyle w:val="44"/>
              <w:widowControl/>
              <w:numPr>
                <w:ilvl w:val="0"/>
                <w:numId w:val="38"/>
              </w:numPr>
              <w:ind w:left="531" w:firstLineChars="0"/>
              <w:jc w:val="left"/>
              <w:rPr>
                <w:rFonts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每期研发完成后，即：上期研发到期日的第二天（如：到期日是2月30日，可以开始下一期研发投入的时间是：3月1日），才能开始下期投资研发；</w:t>
            </w:r>
          </w:p>
          <w:p>
            <w:pPr>
              <w:pStyle w:val="44"/>
              <w:widowControl/>
              <w:numPr>
                <w:ilvl w:val="0"/>
                <w:numId w:val="38"/>
              </w:numPr>
              <w:ind w:left="531" w:firstLineChars="0"/>
              <w:jc w:val="left"/>
              <w:rPr>
                <w:rFonts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最后一次投资研发到期后，系统自动授予产品生产资质（注：最后一次研发结束日的第二天资质才能生效）；</w:t>
            </w:r>
          </w:p>
          <w:p>
            <w:pPr>
              <w:pStyle w:val="44"/>
              <w:widowControl/>
              <w:numPr>
                <w:ilvl w:val="0"/>
                <w:numId w:val="38"/>
              </w:numPr>
              <w:ind w:left="531" w:firstLineChars="0"/>
              <w:jc w:val="left"/>
              <w:rPr>
                <w:rFonts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只有获得产品资质后才允许生产线开工生产；</w:t>
            </w:r>
          </w:p>
          <w:p>
            <w:pPr>
              <w:pStyle w:val="44"/>
              <w:widowControl/>
              <w:numPr>
                <w:ilvl w:val="0"/>
                <w:numId w:val="38"/>
              </w:numPr>
              <w:ind w:left="531" w:firstLineChars="0"/>
              <w:jc w:val="left"/>
              <w:rPr>
                <w:rFonts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产品生产资质不允许转卖。</w:t>
            </w:r>
          </w:p>
        </w:tc>
      </w:tr>
    </w:tbl>
    <w:p>
      <w:pPr>
        <w:pStyle w:val="3"/>
        <w:numPr>
          <w:ilvl w:val="1"/>
          <w:numId w:val="16"/>
        </w:numPr>
      </w:pPr>
      <w:bookmarkStart w:id="48" w:name="_Toc493792090"/>
      <w:bookmarkStart w:id="49" w:name="_Toc10917"/>
      <w:r>
        <w:rPr>
          <w:rFonts w:hint="eastAsia"/>
        </w:rPr>
        <w:t>厂房使用规则</w:t>
      </w:r>
      <w:bookmarkEnd w:id="48"/>
      <w:bookmarkEnd w:id="49"/>
    </w:p>
    <w:tbl>
      <w:tblPr>
        <w:tblStyle w:val="22"/>
        <w:tblW w:w="86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709"/>
        <w:gridCol w:w="850"/>
        <w:gridCol w:w="709"/>
        <w:gridCol w:w="709"/>
        <w:gridCol w:w="1134"/>
        <w:gridCol w:w="1326"/>
        <w:gridCol w:w="992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厂房标识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生产线容量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购买价格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每年租金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出售账期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租金违约金比例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违约容忍期限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OID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减数1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OID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减数2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</w:tr>
    </w:tbl>
    <w:p>
      <w:pPr>
        <w:pStyle w:val="44"/>
        <w:widowControl/>
        <w:ind w:left="993" w:firstLine="0" w:firstLineChars="0"/>
        <w:jc w:val="left"/>
        <w:rPr>
          <w:rFonts w:ascii="仿宋" w:hAnsi="仿宋" w:cs="宋体"/>
          <w:b/>
          <w:kern w:val="0"/>
          <w:szCs w:val="21"/>
        </w:rPr>
      </w:pPr>
      <w:r>
        <w:rPr>
          <w:rFonts w:hint="eastAsia" w:ascii="仿宋" w:hAnsi="仿宋" w:cs="宋体"/>
          <w:b/>
          <w:kern w:val="0"/>
          <w:szCs w:val="21"/>
        </w:rPr>
        <w:t>操作时间：【年中】</w:t>
      </w:r>
    </w:p>
    <w:p>
      <w:pPr>
        <w:pStyle w:val="44"/>
        <w:widowControl/>
        <w:numPr>
          <w:ilvl w:val="1"/>
          <w:numId w:val="39"/>
        </w:numPr>
        <w:ind w:left="993" w:firstLineChars="0"/>
        <w:jc w:val="left"/>
        <w:rPr>
          <w:rFonts w:ascii="仿宋" w:hAnsi="仿宋" w:cs="宋体"/>
          <w:kern w:val="0"/>
          <w:szCs w:val="21"/>
        </w:rPr>
      </w:pPr>
      <w:bookmarkStart w:id="50" w:name="_Toc493792091"/>
      <w:r>
        <w:rPr>
          <w:rFonts w:hint="eastAsia" w:ascii="仿宋" w:hAnsi="仿宋" w:cs="宋体"/>
          <w:kern w:val="0"/>
          <w:szCs w:val="21"/>
        </w:rPr>
        <w:t>厂房购买：</w:t>
      </w:r>
    </w:p>
    <w:p>
      <w:pPr>
        <w:widowControl/>
        <w:ind w:firstLine="840" w:firstLineChars="4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在总经理室可进行厂房购买操作。</w:t>
      </w:r>
    </w:p>
    <w:p>
      <w:pPr>
        <w:pStyle w:val="44"/>
        <w:widowControl/>
        <w:numPr>
          <w:ilvl w:val="1"/>
          <w:numId w:val="39"/>
        </w:numPr>
        <w:ind w:left="993" w:firstLineChars="0"/>
        <w:jc w:val="left"/>
        <w:rPr>
          <w:rFonts w:ascii="仿宋" w:hAnsi="仿宋" w:cs="宋体"/>
          <w:kern w:val="0"/>
          <w:szCs w:val="21"/>
        </w:rPr>
      </w:pPr>
      <w:r>
        <w:rPr>
          <w:rFonts w:hint="eastAsia" w:ascii="仿宋" w:hAnsi="仿宋" w:cs="宋体"/>
          <w:kern w:val="0"/>
          <w:szCs w:val="21"/>
        </w:rPr>
        <w:t>厂房租用及退租：</w:t>
      </w:r>
    </w:p>
    <w:p>
      <w:pPr>
        <w:pStyle w:val="44"/>
        <w:widowControl/>
        <w:numPr>
          <w:ilvl w:val="0"/>
          <w:numId w:val="40"/>
        </w:numPr>
        <w:ind w:firstLineChars="0"/>
        <w:jc w:val="left"/>
        <w:rPr>
          <w:rFonts w:ascii="仿宋" w:hAnsi="仿宋" w:cs="宋体"/>
          <w:kern w:val="0"/>
          <w:szCs w:val="21"/>
        </w:rPr>
      </w:pPr>
      <w:r>
        <w:rPr>
          <w:rFonts w:hint="eastAsia" w:ascii="仿宋" w:hAnsi="仿宋" w:cs="宋体"/>
          <w:kern w:val="0"/>
          <w:szCs w:val="21"/>
        </w:rPr>
        <w:t>厂房租用以一年为期（租用开始日期，至下一年到期日前），每年需支付租金。</w:t>
      </w:r>
    </w:p>
    <w:p>
      <w:pPr>
        <w:pStyle w:val="44"/>
        <w:widowControl/>
        <w:numPr>
          <w:ilvl w:val="0"/>
          <w:numId w:val="40"/>
        </w:numPr>
        <w:ind w:firstLineChars="0"/>
        <w:jc w:val="left"/>
        <w:rPr>
          <w:rFonts w:ascii="仿宋" w:hAnsi="仿宋" w:cs="宋体"/>
          <w:kern w:val="0"/>
          <w:szCs w:val="21"/>
        </w:rPr>
      </w:pPr>
      <w:r>
        <w:rPr>
          <w:rFonts w:hint="eastAsia" w:ascii="仿宋" w:hAnsi="仿宋" w:cs="宋体"/>
          <w:kern w:val="0"/>
          <w:szCs w:val="21"/>
        </w:rPr>
        <w:t>租金到期前30天可进行续租支付，且到期日（含当天）前必须支付下一年租金，否则违约；租金违约容忍期内，支付租金的，需支付租金及违约金，并扣减所有市场OID（OID减数1）；过了容忍期仍未支付租金的，系统将强制扣除租金及违约金，并扣减所有市场OID（OID减数1及减数2）；</w:t>
      </w:r>
    </w:p>
    <w:p>
      <w:pPr>
        <w:pStyle w:val="44"/>
        <w:widowControl/>
        <w:numPr>
          <w:ilvl w:val="0"/>
          <w:numId w:val="40"/>
        </w:numPr>
        <w:ind w:firstLineChars="0"/>
        <w:jc w:val="left"/>
        <w:rPr>
          <w:rFonts w:ascii="仿宋" w:hAnsi="仿宋" w:cs="宋体"/>
          <w:kern w:val="0"/>
          <w:szCs w:val="21"/>
        </w:rPr>
      </w:pPr>
      <w:r>
        <w:rPr>
          <w:rFonts w:hint="eastAsia" w:ascii="仿宋" w:hAnsi="仿宋" w:cs="宋体"/>
          <w:kern w:val="0"/>
          <w:szCs w:val="21"/>
        </w:rPr>
        <w:t>厂房退租，可通过出售厂房中全部生产线，并点击【厂房退租】。</w:t>
      </w:r>
    </w:p>
    <w:p>
      <w:pPr>
        <w:pStyle w:val="44"/>
        <w:widowControl/>
        <w:numPr>
          <w:ilvl w:val="1"/>
          <w:numId w:val="39"/>
        </w:numPr>
        <w:ind w:left="993" w:firstLineChars="0"/>
        <w:jc w:val="left"/>
        <w:rPr>
          <w:rFonts w:ascii="仿宋" w:hAnsi="仿宋" w:cs="宋体"/>
          <w:kern w:val="0"/>
          <w:szCs w:val="21"/>
        </w:rPr>
      </w:pPr>
      <w:r>
        <w:rPr>
          <w:rFonts w:hint="eastAsia" w:ascii="仿宋" w:hAnsi="仿宋" w:cs="宋体"/>
          <w:kern w:val="0"/>
          <w:szCs w:val="21"/>
        </w:rPr>
        <w:t>厂房买转租：</w:t>
      </w:r>
    </w:p>
    <w:p>
      <w:pPr>
        <w:pStyle w:val="44"/>
        <w:widowControl/>
        <w:numPr>
          <w:ilvl w:val="0"/>
          <w:numId w:val="41"/>
        </w:numPr>
        <w:ind w:firstLineChars="0"/>
        <w:jc w:val="left"/>
        <w:rPr>
          <w:rFonts w:ascii="仿宋" w:hAnsi="仿宋" w:cs="宋体"/>
          <w:kern w:val="0"/>
          <w:szCs w:val="21"/>
        </w:rPr>
      </w:pPr>
      <w:r>
        <w:rPr>
          <w:rFonts w:ascii="仿宋" w:hAnsi="仿宋" w:cs="宋体"/>
          <w:kern w:val="0"/>
          <w:szCs w:val="21"/>
        </w:rPr>
        <w:t>购买的厂房改为租用，需先支付一年租金，成功后，再【出售】厂房</w:t>
      </w:r>
    </w:p>
    <w:p>
      <w:pPr>
        <w:pStyle w:val="44"/>
        <w:widowControl/>
        <w:numPr>
          <w:ilvl w:val="0"/>
          <w:numId w:val="41"/>
        </w:numPr>
        <w:ind w:firstLineChars="0"/>
        <w:jc w:val="left"/>
        <w:rPr>
          <w:rFonts w:ascii="仿宋" w:hAnsi="仿宋" w:cs="宋体"/>
          <w:kern w:val="0"/>
          <w:szCs w:val="21"/>
        </w:rPr>
      </w:pPr>
      <w:r>
        <w:rPr>
          <w:rFonts w:ascii="仿宋" w:hAnsi="仿宋" w:cs="宋体"/>
          <w:kern w:val="0"/>
          <w:szCs w:val="21"/>
        </w:rPr>
        <w:t>出售厂房后的回款以购买时的价格计入【应收款】，账期为【出售账期】</w:t>
      </w:r>
    </w:p>
    <w:p>
      <w:pPr>
        <w:pStyle w:val="3"/>
        <w:numPr>
          <w:ilvl w:val="1"/>
          <w:numId w:val="16"/>
        </w:numPr>
      </w:pPr>
      <w:bookmarkStart w:id="51" w:name="_Toc437"/>
      <w:r>
        <w:rPr>
          <w:rFonts w:hint="eastAsia"/>
        </w:rPr>
        <w:t>广告和企业知名度规则</w:t>
      </w:r>
      <w:bookmarkEnd w:id="50"/>
      <w:bookmarkEnd w:id="51"/>
    </w:p>
    <w:tbl>
      <w:tblPr>
        <w:tblStyle w:val="22"/>
        <w:tblpPr w:leftFromText="180" w:rightFromText="180" w:vertAnchor="text" w:horzAnchor="margin" w:tblpXSpec="center" w:tblpY="108"/>
        <w:tblOverlap w:val="never"/>
        <w:tblW w:w="9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64"/>
        <w:gridCol w:w="877"/>
        <w:gridCol w:w="1434"/>
        <w:gridCol w:w="1828"/>
        <w:gridCol w:w="1193"/>
        <w:gridCol w:w="1145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tcBorders>
              <w:top w:val="single" w:color="auto" w:sz="8" w:space="0"/>
              <w:left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广告类型</w:t>
            </w:r>
          </w:p>
        </w:tc>
        <w:tc>
          <w:tcPr>
            <w:tcW w:w="1164" w:type="dxa"/>
            <w:tcBorders>
              <w:top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投放时间</w:t>
            </w:r>
          </w:p>
        </w:tc>
        <w:tc>
          <w:tcPr>
            <w:tcW w:w="877" w:type="dxa"/>
            <w:tcBorders>
              <w:top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</w:t>
            </w:r>
          </w:p>
        </w:tc>
        <w:tc>
          <w:tcPr>
            <w:tcW w:w="1434" w:type="dxa"/>
            <w:tcBorders>
              <w:top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广告效应延迟时间</w:t>
            </w:r>
          </w:p>
        </w:tc>
        <w:tc>
          <w:tcPr>
            <w:tcW w:w="1828" w:type="dxa"/>
            <w:tcBorders>
              <w:top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广告基数</w:t>
            </w:r>
          </w:p>
        </w:tc>
        <w:tc>
          <w:tcPr>
            <w:tcW w:w="1193" w:type="dxa"/>
            <w:tcBorders>
              <w:top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第1年有效权重</w:t>
            </w:r>
          </w:p>
        </w:tc>
        <w:tc>
          <w:tcPr>
            <w:tcW w:w="1145" w:type="dxa"/>
            <w:tcBorders>
              <w:top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第2年有效权重</w:t>
            </w:r>
          </w:p>
        </w:tc>
        <w:tc>
          <w:tcPr>
            <w:tcW w:w="1143" w:type="dxa"/>
            <w:tcBorders>
              <w:top w:val="single" w:color="auto" w:sz="8" w:space="0"/>
              <w:right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第3年有效权重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tcBorders>
              <w:lef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战略</w:t>
            </w:r>
          </w:p>
        </w:tc>
        <w:tc>
          <w:tcPr>
            <w:tcW w:w="1164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年中</w:t>
            </w:r>
          </w:p>
        </w:tc>
        <w:tc>
          <w:tcPr>
            <w:tcW w:w="877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分市场</w:t>
            </w:r>
          </w:p>
        </w:tc>
        <w:tc>
          <w:tcPr>
            <w:tcW w:w="1434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3年</w:t>
            </w:r>
          </w:p>
        </w:tc>
        <w:tc>
          <w:tcPr>
            <w:tcW w:w="1828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投入该市场有效战略广告总和</w:t>
            </w:r>
          </w:p>
        </w:tc>
        <w:tc>
          <w:tcPr>
            <w:tcW w:w="1193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0.6</w:t>
            </w:r>
          </w:p>
        </w:tc>
        <w:tc>
          <w:tcPr>
            <w:tcW w:w="1145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</w:t>
            </w:r>
            <w:r>
              <w:rPr>
                <w:szCs w:val="21"/>
              </w:rPr>
              <w:t>3</w:t>
            </w:r>
          </w:p>
        </w:tc>
        <w:tc>
          <w:tcPr>
            <w:tcW w:w="1143" w:type="dxa"/>
            <w:tcBorders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促销</w:t>
            </w:r>
          </w:p>
        </w:tc>
        <w:tc>
          <w:tcPr>
            <w:tcW w:w="1164" w:type="dxa"/>
            <w:tcBorders>
              <w:bottom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年初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订货会前</w:t>
            </w:r>
          </w:p>
        </w:tc>
        <w:tc>
          <w:tcPr>
            <w:tcW w:w="877" w:type="dxa"/>
            <w:tcBorders>
              <w:bottom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分市场</w:t>
            </w:r>
          </w:p>
        </w:tc>
        <w:tc>
          <w:tcPr>
            <w:tcW w:w="1434" w:type="dxa"/>
            <w:tcBorders>
              <w:bottom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当年有效</w:t>
            </w:r>
          </w:p>
        </w:tc>
        <w:tc>
          <w:tcPr>
            <w:tcW w:w="1828" w:type="dxa"/>
            <w:tcBorders>
              <w:bottom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该市场的促销广告总和</w:t>
            </w:r>
          </w:p>
        </w:tc>
        <w:tc>
          <w:tcPr>
            <w:tcW w:w="1193" w:type="dxa"/>
            <w:tcBorders>
              <w:bottom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45" w:type="dxa"/>
            <w:tcBorders>
              <w:bottom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4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>
      <w:pPr>
        <w:pStyle w:val="44"/>
        <w:widowControl/>
        <w:numPr>
          <w:ilvl w:val="0"/>
          <w:numId w:val="42"/>
        </w:numPr>
        <w:ind w:firstLineChars="0"/>
        <w:jc w:val="left"/>
        <w:rPr>
          <w:rFonts w:ascii="仿宋" w:hAnsi="仿宋" w:cs="宋体"/>
          <w:kern w:val="0"/>
          <w:szCs w:val="21"/>
        </w:rPr>
      </w:pPr>
      <w:r>
        <w:rPr>
          <w:rFonts w:hint="eastAsia" w:ascii="仿宋" w:hAnsi="仿宋" w:cs="宋体"/>
          <w:kern w:val="0"/>
          <w:szCs w:val="21"/>
        </w:rPr>
        <w:t>广告分为【战略】和【促销】两类；</w:t>
      </w:r>
    </w:p>
    <w:p>
      <w:pPr>
        <w:pStyle w:val="44"/>
        <w:widowControl/>
        <w:numPr>
          <w:ilvl w:val="0"/>
          <w:numId w:val="43"/>
        </w:numPr>
        <w:ind w:firstLineChars="0"/>
        <w:jc w:val="left"/>
        <w:rPr>
          <w:rFonts w:ascii="仿宋" w:hAnsi="仿宋" w:cs="宋体"/>
          <w:kern w:val="0"/>
          <w:szCs w:val="21"/>
        </w:rPr>
      </w:pPr>
      <w:r>
        <w:rPr>
          <w:rFonts w:hint="eastAsia" w:ascii="仿宋" w:hAnsi="仿宋" w:cs="宋体"/>
          <w:kern w:val="0"/>
          <w:szCs w:val="21"/>
        </w:rPr>
        <w:t>【促销】广告只能在【年初】订单申请前进行投放，直接用于本年度企业知名度排名，本年【年中】运行开始后，促销广告不再影响企业知名度排名；</w:t>
      </w:r>
    </w:p>
    <w:p>
      <w:pPr>
        <w:pStyle w:val="44"/>
        <w:widowControl/>
        <w:numPr>
          <w:ilvl w:val="0"/>
          <w:numId w:val="43"/>
        </w:numPr>
        <w:ind w:firstLineChars="0"/>
        <w:jc w:val="left"/>
        <w:rPr>
          <w:rFonts w:ascii="仿宋" w:hAnsi="仿宋" w:cs="宋体"/>
          <w:kern w:val="0"/>
          <w:szCs w:val="21"/>
        </w:rPr>
      </w:pPr>
      <w:r>
        <w:rPr>
          <w:rFonts w:hint="eastAsia" w:ascii="仿宋" w:hAnsi="仿宋" w:cs="宋体"/>
          <w:kern w:val="0"/>
          <w:szCs w:val="21"/>
        </w:rPr>
        <w:t>【战略】广告在【年中】可随时投放，但是只在每季度末进行计算，下季度1号显示上季度最终知名度排名。即：年初显示当前排名；第一季度显示年初排名；第二季度显示第一季度排名；战略广告对知名度有延续3年的影响，即投放的广告参与各年（三年）知名度计算；</w:t>
      </w:r>
    </w:p>
    <w:p>
      <w:pPr>
        <w:pStyle w:val="44"/>
        <w:widowControl/>
        <w:numPr>
          <w:ilvl w:val="0"/>
          <w:numId w:val="42"/>
        </w:numPr>
        <w:ind w:left="993" w:firstLineChars="0"/>
        <w:jc w:val="left"/>
        <w:rPr>
          <w:rFonts w:ascii="仿宋" w:hAnsi="仿宋" w:cs="宋体"/>
          <w:kern w:val="0"/>
          <w:szCs w:val="21"/>
        </w:rPr>
      </w:pPr>
      <w:r>
        <w:rPr>
          <w:rFonts w:hint="eastAsia" w:ascii="仿宋" w:hAnsi="仿宋" w:cs="宋体"/>
          <w:kern w:val="0"/>
          <w:szCs w:val="21"/>
        </w:rPr>
        <w:t>两类广告均为分市场投放，用于本市场提升【企业知名度】排名；</w:t>
      </w:r>
    </w:p>
    <w:p>
      <w:pPr>
        <w:pStyle w:val="44"/>
        <w:widowControl/>
        <w:numPr>
          <w:ilvl w:val="0"/>
          <w:numId w:val="42"/>
        </w:numPr>
        <w:ind w:left="993" w:firstLineChars="0"/>
        <w:jc w:val="left"/>
        <w:rPr>
          <w:rFonts w:ascii="仿宋" w:hAnsi="仿宋" w:cs="宋体"/>
          <w:kern w:val="0"/>
          <w:szCs w:val="21"/>
        </w:rPr>
      </w:pPr>
      <w:r>
        <w:rPr>
          <w:rFonts w:hint="eastAsia" w:ascii="仿宋" w:hAnsi="仿宋"/>
        </w:rPr>
        <w:t>企业在某个市场中的知名度与该市场的广告和经营诚信度有关，具体计算公式为：</w:t>
      </w:r>
    </w:p>
    <w:p>
      <w:pPr>
        <w:pStyle w:val="44"/>
        <w:widowControl/>
        <w:ind w:left="993" w:firstLine="0" w:firstLineChars="0"/>
        <w:jc w:val="left"/>
        <w:rPr>
          <w:rFonts w:ascii="仿宋" w:hAnsi="仿宋" w:cs="宋体"/>
          <w:kern w:val="0"/>
          <w:szCs w:val="21"/>
        </w:rPr>
      </w:pPr>
      <w:r>
        <w:rPr>
          <w:rFonts w:hint="eastAsia"/>
        </w:rPr>
        <w:t>某市场企业知名度的量化计算值＝该市场当前OID值×（该市场当前年战略广告×第1年有效权重＋上年战略广告×第2年有效权重＋前年战略广告×第3年有效权重）＋该市场当前的促销广告（注：广告和各年有效权重见“广告规则”）</w:t>
      </w:r>
    </w:p>
    <w:p>
      <w:pPr>
        <w:pStyle w:val="3"/>
        <w:numPr>
          <w:ilvl w:val="1"/>
          <w:numId w:val="16"/>
        </w:numPr>
      </w:pPr>
      <w:bookmarkStart w:id="52" w:name="_Toc493792092"/>
      <w:bookmarkStart w:id="53" w:name="_Toc30765"/>
      <w:r>
        <w:rPr>
          <w:rFonts w:hint="eastAsia"/>
        </w:rPr>
        <w:t>控制推进日期的操作规则</w:t>
      </w:r>
      <w:bookmarkEnd w:id="52"/>
      <w:bookmarkEnd w:id="53"/>
    </w:p>
    <w:p>
      <w:pPr>
        <w:pStyle w:val="44"/>
        <w:widowControl/>
        <w:ind w:left="993" w:firstLine="0" w:firstLineChars="0"/>
        <w:jc w:val="left"/>
        <w:rPr>
          <w:rFonts w:ascii="仿宋" w:hAnsi="仿宋" w:cs="宋体"/>
          <w:b/>
          <w:kern w:val="0"/>
          <w:szCs w:val="21"/>
        </w:rPr>
      </w:pPr>
      <w:r>
        <w:rPr>
          <w:rFonts w:hint="eastAsia" w:ascii="仿宋" w:hAnsi="仿宋" w:cs="宋体"/>
          <w:b/>
          <w:kern w:val="0"/>
          <w:szCs w:val="21"/>
        </w:rPr>
        <w:t>操作时间：【年中】</w:t>
      </w:r>
    </w:p>
    <w:p>
      <w:pPr>
        <w:pStyle w:val="44"/>
        <w:widowControl/>
        <w:ind w:left="993" w:firstLine="0" w:firstLineChars="0"/>
        <w:jc w:val="left"/>
        <w:rPr>
          <w:rFonts w:ascii="仿宋" w:hAnsi="仿宋" w:cs="宋体"/>
          <w:kern w:val="0"/>
          <w:szCs w:val="21"/>
        </w:rPr>
      </w:pPr>
      <w:r>
        <w:rPr>
          <w:rFonts w:hint="eastAsia" w:ascii="仿宋" w:hAnsi="仿宋" w:cs="宋体"/>
          <w:kern w:val="0"/>
          <w:szCs w:val="21"/>
        </w:rPr>
        <w:t>日期只能向后推进，无法向前推进。例如当前时间为3月1日，可将日期推进到</w:t>
      </w:r>
      <w:r>
        <w:rPr>
          <w:rFonts w:ascii="仿宋" w:hAnsi="仿宋" w:cs="宋体"/>
          <w:kern w:val="0"/>
          <w:szCs w:val="21"/>
        </w:rPr>
        <w:t>3</w:t>
      </w:r>
      <w:r>
        <w:rPr>
          <w:rFonts w:hint="eastAsia" w:ascii="仿宋" w:hAnsi="仿宋" w:cs="宋体"/>
          <w:kern w:val="0"/>
          <w:szCs w:val="21"/>
        </w:rPr>
        <w:t>月1</w:t>
      </w:r>
      <w:r>
        <w:rPr>
          <w:rFonts w:ascii="仿宋" w:hAnsi="仿宋" w:cs="宋体"/>
          <w:kern w:val="0"/>
          <w:szCs w:val="21"/>
        </w:rPr>
        <w:t>5</w:t>
      </w:r>
      <w:r>
        <w:rPr>
          <w:rFonts w:hint="eastAsia" w:ascii="仿宋" w:hAnsi="仿宋" w:cs="宋体"/>
          <w:kern w:val="0"/>
          <w:szCs w:val="21"/>
        </w:rPr>
        <w:t>日，但无法将日期从3月1</w:t>
      </w:r>
      <w:r>
        <w:rPr>
          <w:rFonts w:ascii="仿宋" w:hAnsi="仿宋" w:cs="宋体"/>
          <w:kern w:val="0"/>
          <w:szCs w:val="21"/>
        </w:rPr>
        <w:t>5</w:t>
      </w:r>
      <w:r>
        <w:rPr>
          <w:rFonts w:hint="eastAsia" w:ascii="仿宋" w:hAnsi="仿宋" w:cs="宋体"/>
          <w:kern w:val="0"/>
          <w:szCs w:val="21"/>
        </w:rPr>
        <w:t>日推进回</w:t>
      </w:r>
      <w:r>
        <w:rPr>
          <w:rFonts w:ascii="仿宋" w:hAnsi="仿宋" w:cs="宋体"/>
          <w:kern w:val="0"/>
          <w:szCs w:val="21"/>
        </w:rPr>
        <w:t>3</w:t>
      </w:r>
      <w:r>
        <w:rPr>
          <w:rFonts w:hint="eastAsia" w:ascii="仿宋" w:hAnsi="仿宋" w:cs="宋体"/>
          <w:kern w:val="0"/>
          <w:szCs w:val="21"/>
        </w:rPr>
        <w:t>月1日。</w:t>
      </w:r>
    </w:p>
    <w:p>
      <w:pPr>
        <w:pStyle w:val="44"/>
        <w:widowControl/>
        <w:ind w:left="993" w:firstLine="0" w:firstLineChars="0"/>
        <w:jc w:val="left"/>
        <w:rPr>
          <w:rFonts w:ascii="仿宋" w:hAnsi="仿宋" w:cs="宋体"/>
          <w:kern w:val="0"/>
          <w:szCs w:val="21"/>
        </w:rPr>
      </w:pPr>
      <w:r>
        <w:rPr>
          <w:rFonts w:hint="eastAsia" w:ascii="仿宋" w:hAnsi="仿宋" w:cs="宋体"/>
          <w:kern w:val="0"/>
          <w:szCs w:val="21"/>
        </w:rPr>
        <w:t>【推进日期的操作规则】具体见1.4</w:t>
      </w:r>
    </w:p>
    <w:p>
      <w:pPr>
        <w:pStyle w:val="3"/>
        <w:numPr>
          <w:ilvl w:val="1"/>
          <w:numId w:val="16"/>
        </w:numPr>
      </w:pPr>
      <w:bookmarkStart w:id="54" w:name="_Toc493792095"/>
      <w:bookmarkStart w:id="55" w:name="_Toc16187"/>
      <w:r>
        <w:rPr>
          <w:rFonts w:hint="eastAsia"/>
        </w:rPr>
        <w:t>总经理报表</w:t>
      </w:r>
      <w:bookmarkEnd w:id="54"/>
      <w:bookmarkEnd w:id="55"/>
    </w:p>
    <w:p>
      <w:pPr>
        <w:ind w:left="424" w:leftChars="202" w:firstLineChars="0"/>
        <w:rPr>
          <w:szCs w:val="21"/>
        </w:rPr>
      </w:pPr>
      <w:r>
        <w:rPr>
          <w:rFonts w:hint="eastAsia"/>
          <w:szCs w:val="21"/>
        </w:rPr>
        <w:t>总经理应在每年的经营中，按照下列项目填报【总经理统计报表】，填报时，只需填报【金额】栏，并按照各项的“【金额】项填报说明”，汇总当年发生的金额数据填报。</w:t>
      </w:r>
    </w:p>
    <w:p>
      <w:pPr>
        <w:ind w:left="424" w:leftChars="202"/>
        <w:rPr>
          <w:szCs w:val="21"/>
        </w:rPr>
      </w:pPr>
      <w:r>
        <w:rPr>
          <w:rFonts w:hint="eastAsia"/>
          <w:szCs w:val="21"/>
        </w:rPr>
        <w:t>下表中的“更新【目标表】表项说明”说明所填报的【项目】的金额将更新公司经营报表中的表格及项目。</w:t>
      </w:r>
    </w:p>
    <w:p>
      <w:pPr>
        <w:ind w:left="424" w:leftChars="202"/>
        <w:rPr>
          <w:szCs w:val="21"/>
        </w:rPr>
      </w:pPr>
    </w:p>
    <w:tbl>
      <w:tblPr>
        <w:tblStyle w:val="22"/>
        <w:tblW w:w="8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3038"/>
        <w:gridCol w:w="3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562" w:type="dxa"/>
            <w:shd w:val="clear" w:color="auto" w:fill="E7E6E6" w:themeFill="background2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3038" w:type="dxa"/>
            <w:shd w:val="clear" w:color="auto" w:fill="E7E6E6" w:themeFill="background2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【金额】项填报说明</w:t>
            </w:r>
          </w:p>
        </w:tc>
        <w:tc>
          <w:tcPr>
            <w:tcW w:w="3856" w:type="dxa"/>
            <w:shd w:val="clear" w:color="auto" w:fill="E7E6E6" w:themeFill="background2"/>
            <w:vAlign w:val="bottom"/>
          </w:tcPr>
          <w:p>
            <w:pPr>
              <w:widowControl/>
              <w:ind w:firstLine="8" w:firstLineChars="4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更新【目标表】的表项说明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广告费</w:t>
            </w: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当年战略和促销广告投放总额</w:t>
            </w:r>
          </w:p>
        </w:tc>
        <w:tc>
          <w:tcPr>
            <w:tcW w:w="3856" w:type="dxa"/>
            <w:shd w:val="clear" w:color="auto" w:fill="auto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【费用表】广告费（第2项）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租金</w:t>
            </w: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当年支付的厂房租金</w:t>
            </w:r>
          </w:p>
        </w:tc>
        <w:tc>
          <w:tcPr>
            <w:tcW w:w="3856" w:type="dxa"/>
            <w:shd w:val="clear" w:color="auto" w:fill="auto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【费用表】租金（第5项</w:t>
            </w:r>
            <w:r>
              <w:rPr>
                <w:rFonts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市场准入投资</w:t>
            </w: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当年市场资质投资总额</w:t>
            </w:r>
          </w:p>
        </w:tc>
        <w:tc>
          <w:tcPr>
            <w:tcW w:w="3856" w:type="dxa"/>
            <w:shd w:val="clear" w:color="auto" w:fill="auto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【费用表】市场准入投资（第6项</w:t>
            </w:r>
            <w:r>
              <w:rPr>
                <w:rFonts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产品研发</w:t>
            </w: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当年产品研发资质投资总额</w:t>
            </w:r>
          </w:p>
        </w:tc>
        <w:tc>
          <w:tcPr>
            <w:tcW w:w="3856" w:type="dxa"/>
            <w:shd w:val="clear" w:color="auto" w:fill="auto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【费用表】产品研发（第7项</w:t>
            </w:r>
            <w:r>
              <w:rPr>
                <w:rFonts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ISO资格投资</w:t>
            </w: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当年ISO资质投资总额</w:t>
            </w:r>
          </w:p>
        </w:tc>
        <w:tc>
          <w:tcPr>
            <w:tcW w:w="3856" w:type="dxa"/>
            <w:shd w:val="clear" w:color="auto" w:fill="auto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【费用表】ISO资格投资（第8项</w:t>
            </w:r>
            <w:r>
              <w:rPr>
                <w:rFonts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信息费</w:t>
            </w: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当年购买商业情报的总费用</w:t>
            </w:r>
          </w:p>
        </w:tc>
        <w:tc>
          <w:tcPr>
            <w:tcW w:w="3856" w:type="dxa"/>
            <w:shd w:val="clear" w:color="auto" w:fill="auto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【费用表】信息费（第9项</w:t>
            </w:r>
            <w:r>
              <w:rPr>
                <w:rFonts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厂房价值</w:t>
            </w: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当前已购买的厂房总价值</w:t>
            </w:r>
          </w:p>
        </w:tc>
        <w:tc>
          <w:tcPr>
            <w:tcW w:w="3856" w:type="dxa"/>
            <w:shd w:val="clear" w:color="auto" w:fill="auto"/>
            <w:vAlign w:val="center"/>
          </w:tcPr>
          <w:p>
            <w:pPr>
              <w:widowControl/>
              <w:ind w:firstLine="8" w:firstLineChars="4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【资产负债表】土地建筑(第7项)</w:t>
            </w:r>
          </w:p>
        </w:tc>
      </w:tr>
    </w:tbl>
    <w:p>
      <w:pPr>
        <w:spacing w:line="420" w:lineRule="exact"/>
        <w:ind w:left="424" w:leftChars="202"/>
        <w:rPr>
          <w:szCs w:val="21"/>
        </w:rPr>
      </w:pPr>
      <w:r>
        <w:rPr>
          <w:rFonts w:hint="eastAsia"/>
          <w:szCs w:val="21"/>
        </w:rPr>
        <w:t>注：统计报表可以在【年中】和【年末】的任何时间进行填报，每次填报后点击【暂存】保存数据，或点击【提交】更新经营报表。</w:t>
      </w: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bookmarkEnd w:id="43"/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</w:pPr>
    </w:p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  <w:jc w:val="center"/>
      </w:pPr>
    </w:p>
    <w:p>
      <w:pPr>
        <w:spacing w:line="240" w:lineRule="auto"/>
        <w:ind w:firstLine="0" w:firstLineChars="0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采购</w:t>
      </w:r>
      <w:r>
        <w:rPr>
          <w:b/>
          <w:sz w:val="84"/>
          <w:szCs w:val="84"/>
        </w:rPr>
        <w:t>总监</w:t>
      </w:r>
      <w:r>
        <w:rPr>
          <w:rFonts w:hint="eastAsia"/>
          <w:b/>
          <w:sz w:val="84"/>
          <w:szCs w:val="84"/>
        </w:rPr>
        <w:t>相关技术</w:t>
      </w:r>
      <w:r>
        <w:rPr>
          <w:b/>
          <w:sz w:val="84"/>
          <w:szCs w:val="84"/>
        </w:rPr>
        <w:t>规则</w:t>
      </w:r>
    </w:p>
    <w:p>
      <w:pPr>
        <w:pStyle w:val="15"/>
        <w:ind w:firstLine="480"/>
      </w:pPr>
      <w:r>
        <w:br w:type="page"/>
      </w:r>
    </w:p>
    <w:p>
      <w:pPr>
        <w:pStyle w:val="2"/>
      </w:pPr>
      <w:bookmarkStart w:id="56" w:name="_Toc21086"/>
      <w:bookmarkStart w:id="57" w:name="_Toc496001344"/>
      <w:r>
        <w:rPr>
          <w:rFonts w:hint="eastAsia"/>
        </w:rPr>
        <w:t>第三章 采购总监相关技术规则</w:t>
      </w:r>
      <w:bookmarkEnd w:id="56"/>
      <w:bookmarkEnd w:id="57"/>
    </w:p>
    <w:p>
      <w:pPr>
        <w:pStyle w:val="3"/>
        <w:numPr>
          <w:ilvl w:val="1"/>
          <w:numId w:val="29"/>
        </w:numPr>
      </w:pPr>
      <w:bookmarkStart w:id="58" w:name="_Toc26878"/>
      <w:bookmarkStart w:id="59" w:name="_Toc496001345"/>
      <w:r>
        <w:rPr>
          <w:rFonts w:hint="eastAsia"/>
        </w:rPr>
        <w:t>采购总监任务清单</w:t>
      </w:r>
      <w:bookmarkEnd w:id="58"/>
      <w:bookmarkEnd w:id="59"/>
    </w:p>
    <w:tbl>
      <w:tblPr>
        <w:tblStyle w:val="22"/>
        <w:tblW w:w="60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320"/>
        <w:gridCol w:w="40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25" w:type="dxa"/>
            <w:shd w:val="clear" w:color="auto" w:fill="E7E6E6" w:themeFill="background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运行期</w:t>
            </w:r>
          </w:p>
        </w:tc>
        <w:tc>
          <w:tcPr>
            <w:tcW w:w="4049" w:type="dxa"/>
            <w:shd w:val="clear" w:color="auto" w:fill="E7E6E6" w:themeFill="background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年初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参加订货会，获取订单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年初、中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预算经费申报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原料市场预定原料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1320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原料仓库收货和付款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5</w:t>
            </w:r>
          </w:p>
        </w:tc>
        <w:tc>
          <w:tcPr>
            <w:tcW w:w="1320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现货交易市场出售原料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6</w:t>
            </w:r>
          </w:p>
        </w:tc>
        <w:tc>
          <w:tcPr>
            <w:tcW w:w="1320" w:type="dxa"/>
            <w:vAlign w:val="center"/>
          </w:tcPr>
          <w:p>
            <w:pPr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现货交易市场购买原料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8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年中、末</w:t>
            </w:r>
          </w:p>
        </w:tc>
        <w:tc>
          <w:tcPr>
            <w:tcW w:w="4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填制采购统计表</w:t>
            </w:r>
          </w:p>
        </w:tc>
      </w:tr>
    </w:tbl>
    <w:p>
      <w:pPr>
        <w:pStyle w:val="3"/>
        <w:numPr>
          <w:ilvl w:val="1"/>
          <w:numId w:val="29"/>
        </w:numPr>
      </w:pPr>
      <w:bookmarkStart w:id="60" w:name="_Toc23094"/>
      <w:bookmarkStart w:id="61" w:name="_Toc496001346"/>
      <w:r>
        <w:rPr>
          <w:rFonts w:hint="eastAsia"/>
        </w:rPr>
        <w:t>原料采购规则</w:t>
      </w:r>
      <w:bookmarkEnd w:id="60"/>
      <w:bookmarkEnd w:id="61"/>
    </w:p>
    <w:p>
      <w:pPr>
        <w:ind w:firstLine="0" w:firstLineChars="0"/>
        <w:jc w:val="center"/>
      </w:pPr>
      <w:r>
        <w:rPr>
          <w:rFonts w:hint="eastAsia"/>
        </w:rPr>
        <w:t>表1原材料供货规则实例</w:t>
      </w:r>
    </w:p>
    <w:tbl>
      <w:tblPr>
        <w:tblStyle w:val="22"/>
        <w:tblW w:w="92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912"/>
        <w:gridCol w:w="707"/>
        <w:gridCol w:w="450"/>
        <w:gridCol w:w="684"/>
        <w:gridCol w:w="901"/>
        <w:gridCol w:w="901"/>
        <w:gridCol w:w="837"/>
        <w:gridCol w:w="1044"/>
        <w:gridCol w:w="707"/>
        <w:gridCol w:w="713"/>
        <w:gridCol w:w="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序号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供应商标识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原料标识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单价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当前数量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质保期</w:t>
            </w:r>
            <w:r>
              <w:rPr>
                <w:rFonts w:hint="eastAsia" w:cs="宋体"/>
                <w:b/>
                <w:kern w:val="0"/>
                <w:szCs w:val="21"/>
              </w:rPr>
              <w:br w:type="textWrapping"/>
            </w:r>
            <w:r>
              <w:rPr>
                <w:rFonts w:hint="eastAsia" w:cs="宋体"/>
                <w:b/>
                <w:kern w:val="0"/>
                <w:szCs w:val="21"/>
              </w:rPr>
              <w:t>（天）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交货期</w:t>
            </w:r>
            <w:r>
              <w:rPr>
                <w:rFonts w:hint="eastAsia" w:cs="宋体"/>
                <w:b/>
                <w:kern w:val="0"/>
                <w:szCs w:val="21"/>
              </w:rPr>
              <w:br w:type="textWrapping"/>
            </w:r>
            <w:r>
              <w:rPr>
                <w:rFonts w:hint="eastAsia" w:cs="宋体"/>
                <w:b/>
                <w:kern w:val="0"/>
                <w:szCs w:val="21"/>
              </w:rPr>
              <w:t>（天）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违约金比例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违约容忍期（天）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OID1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OID2</w:t>
            </w:r>
          </w:p>
        </w:tc>
        <w:tc>
          <w:tcPr>
            <w:tcW w:w="9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处理提前(天)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系统供应商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R1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100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0.2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9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系统供应商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2000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0.2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9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系统供应商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2000</w:t>
            </w:r>
          </w:p>
        </w:tc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0.2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9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系统供应商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2000</w:t>
            </w:r>
          </w:p>
        </w:tc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0.2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9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</w:tr>
    </w:tbl>
    <w:p>
      <w:pPr>
        <w:pStyle w:val="44"/>
        <w:numPr>
          <w:ilvl w:val="0"/>
          <w:numId w:val="44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原料采购市场：</w:t>
      </w:r>
    </w:p>
    <w:p>
      <w:pPr>
        <w:pStyle w:val="44"/>
        <w:numPr>
          <w:ilvl w:val="0"/>
          <w:numId w:val="45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原料市场中，公司可向系统购买原材料；</w:t>
      </w:r>
    </w:p>
    <w:p>
      <w:pPr>
        <w:pStyle w:val="44"/>
        <w:numPr>
          <w:ilvl w:val="0"/>
          <w:numId w:val="45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市场原材料的数量每季各不相同，以系统当年各季度数据为准；</w:t>
      </w:r>
    </w:p>
    <w:p>
      <w:pPr>
        <w:pStyle w:val="44"/>
        <w:numPr>
          <w:ilvl w:val="0"/>
          <w:numId w:val="44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原料预订及收货</w:t>
      </w:r>
    </w:p>
    <w:p>
      <w:pPr>
        <w:pStyle w:val="44"/>
        <w:numPr>
          <w:ilvl w:val="0"/>
          <w:numId w:val="46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原料供货需提前预订，预订不需要预付费用；原料订货订单下达之日起，根据表1中的“交货期”确定【收货日期】。</w:t>
      </w:r>
    </w:p>
    <w:p>
      <w:pPr>
        <w:pStyle w:val="44"/>
        <w:numPr>
          <w:ilvl w:val="0"/>
          <w:numId w:val="47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在【收货日期】当天可以进行【收货】操作；</w:t>
      </w:r>
    </w:p>
    <w:p>
      <w:pPr>
        <w:pStyle w:val="44"/>
        <w:numPr>
          <w:ilvl w:val="0"/>
          <w:numId w:val="47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若当天未完成【收货】操作，第二日起进入【收货】违约容忍期（见表1），在容忍期间仍可以进行【收货】操作，但需缴纳违约金（与货款一同缴纳），同时扣减所有市场的 OID 减数1；</w:t>
      </w:r>
    </w:p>
    <w:p>
      <w:pPr>
        <w:pStyle w:val="44"/>
        <w:numPr>
          <w:ilvl w:val="0"/>
          <w:numId w:val="47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若超过违约容忍期仍未完成【收货】，系统将强制取消订单，同时从财务账户强制扣除违约金， 同时扣减所有市场的OID减数1和OID减数2；</w:t>
      </w:r>
    </w:p>
    <w:p>
      <w:pPr>
        <w:pStyle w:val="44"/>
        <w:numPr>
          <w:ilvl w:val="0"/>
          <w:numId w:val="46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原料订单取消，则被【取消】的原料，当天补充返回【现货交易市场】的原料订单，</w:t>
      </w:r>
      <w:r>
        <w:rPr>
          <w:rFonts w:hint="eastAsia" w:ascii="仿宋" w:hAnsi="仿宋"/>
          <w:b/>
          <w:szCs w:val="21"/>
        </w:rPr>
        <w:t>且该材料该年的出售单价改为【原料订货大厦】原料价格的两倍</w:t>
      </w:r>
      <w:r>
        <w:rPr>
          <w:rFonts w:hint="eastAsia" w:ascii="仿宋" w:hAnsi="仿宋"/>
          <w:szCs w:val="21"/>
        </w:rPr>
        <w:t>，可继续被订货，年末刷新；</w:t>
      </w:r>
    </w:p>
    <w:p>
      <w:pPr>
        <w:pStyle w:val="44"/>
        <w:numPr>
          <w:ilvl w:val="0"/>
          <w:numId w:val="46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点击【收货】按钮时，系统将从采购总监账户划转资金，支付原料采购费用，同时收货。若采购总监账户资金不足，则【收货】操作失败；</w:t>
      </w:r>
    </w:p>
    <w:p>
      <w:pPr>
        <w:pStyle w:val="44"/>
        <w:numPr>
          <w:ilvl w:val="0"/>
          <w:numId w:val="44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原料出售与失效</w:t>
      </w:r>
    </w:p>
    <w:p>
      <w:pPr>
        <w:pStyle w:val="44"/>
        <w:numPr>
          <w:ilvl w:val="0"/>
          <w:numId w:val="48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原料的【质保期】（表1）从到货日开始计算，在【失效日期】（含当天）内，原料可以上线生产；原料失效天数在【提前处理期】（表1）以上的，可以进行销售。</w:t>
      </w:r>
    </w:p>
    <w:p>
      <w:pPr>
        <w:pStyle w:val="44"/>
        <w:numPr>
          <w:ilvl w:val="0"/>
          <w:numId w:val="48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原材料【失效日期】过后的第一天，系统强制清除失效原料。</w:t>
      </w:r>
    </w:p>
    <w:p>
      <w:pPr>
        <w:pStyle w:val="44"/>
        <w:numPr>
          <w:ilvl w:val="0"/>
          <w:numId w:val="44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为避免原料采购中恶意占用资源的行为发生，在每次下原料订单时，当订购原材料价值超过企业总价时，无法订购原材料，公式为：</w:t>
      </w:r>
    </w:p>
    <w:p>
      <w:pPr>
        <w:pStyle w:val="44"/>
        <w:ind w:left="780" w:firstLine="0"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当【现金总量】+【当前应收】+【当前贷款剩余额度】+ 【在产品价值+产成品】&lt; 本次订购原料价值+未收货原料价值时，无法进行原料订货。</w:t>
      </w:r>
    </w:p>
    <w:p>
      <w:pPr>
        <w:pStyle w:val="44"/>
        <w:ind w:left="780" w:firstLine="0"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具体判断方法为：</w:t>
      </w:r>
    </w:p>
    <w:p>
      <w:pPr>
        <w:pStyle w:val="44"/>
        <w:ind w:left="780" w:firstLine="0" w:firstLineChars="0"/>
        <w:rPr>
          <w:rFonts w:ascii="仿宋" w:hAnsi="仿宋"/>
          <w:szCs w:val="21"/>
        </w:rPr>
      </w:pPr>
      <w:r>
        <w:rPr>
          <w:rFonts w:ascii="仿宋" w:hAnsi="仿宋"/>
          <w:szCs w:val="21"/>
        </w:rPr>
        <w:tab/>
      </w:r>
      <w:r>
        <w:rPr>
          <w:rFonts w:ascii="仿宋" w:hAnsi="仿宋"/>
          <w:szCs w:val="21"/>
        </w:rPr>
        <w:tab/>
      </w:r>
      <w:r>
        <w:rPr>
          <w:rFonts w:ascii="仿宋" w:hAnsi="仿宋"/>
          <w:szCs w:val="21"/>
        </w:rPr>
        <w:t>1</w:t>
      </w:r>
      <w:r>
        <w:rPr>
          <w:rFonts w:hint="eastAsia" w:ascii="仿宋" w:hAnsi="仿宋"/>
          <w:szCs w:val="21"/>
        </w:rPr>
        <w:t>）先判断现金，若现金＞本次订购原料价值+未收货原料价值时，则不受限制；若现金＜本次订购原料价值+未收货原料价值时，再接着判断</w:t>
      </w:r>
    </w:p>
    <w:p>
      <w:pPr>
        <w:pStyle w:val="44"/>
        <w:ind w:left="780" w:firstLine="0" w:firstLineChars="0"/>
        <w:rPr>
          <w:rFonts w:ascii="仿宋" w:hAnsi="仿宋"/>
          <w:szCs w:val="21"/>
        </w:rPr>
      </w:pPr>
      <w:r>
        <w:rPr>
          <w:rFonts w:ascii="仿宋" w:hAnsi="仿宋"/>
          <w:szCs w:val="21"/>
        </w:rPr>
        <w:tab/>
      </w:r>
      <w:r>
        <w:rPr>
          <w:rFonts w:ascii="仿宋" w:hAnsi="仿宋"/>
          <w:szCs w:val="21"/>
        </w:rPr>
        <w:tab/>
      </w:r>
      <w:r>
        <w:rPr>
          <w:rFonts w:ascii="仿宋" w:hAnsi="仿宋"/>
          <w:szCs w:val="21"/>
        </w:rPr>
        <w:t>2</w:t>
      </w:r>
      <w:r>
        <w:rPr>
          <w:rFonts w:hint="eastAsia" w:ascii="仿宋" w:hAnsi="仿宋"/>
          <w:szCs w:val="21"/>
        </w:rPr>
        <w:t>）判断现金+当前应收，若大于本次订购原料价值+未收货原料价值时，则不受限制；若小于，则继续判断</w:t>
      </w:r>
    </w:p>
    <w:p>
      <w:pPr>
        <w:pStyle w:val="44"/>
        <w:ind w:left="780" w:firstLine="0" w:firstLineChars="0"/>
        <w:rPr>
          <w:rFonts w:ascii="仿宋" w:hAnsi="仿宋"/>
          <w:szCs w:val="21"/>
        </w:rPr>
      </w:pPr>
      <w:r>
        <w:rPr>
          <w:rFonts w:ascii="仿宋" w:hAnsi="仿宋"/>
          <w:szCs w:val="21"/>
        </w:rPr>
        <w:tab/>
      </w:r>
      <w:r>
        <w:rPr>
          <w:rFonts w:ascii="仿宋" w:hAnsi="仿宋"/>
          <w:szCs w:val="21"/>
        </w:rPr>
        <w:tab/>
      </w:r>
      <w:r>
        <w:rPr>
          <w:rFonts w:ascii="仿宋" w:hAnsi="仿宋"/>
          <w:szCs w:val="21"/>
        </w:rPr>
        <w:t>3</w:t>
      </w:r>
      <w:r>
        <w:rPr>
          <w:rFonts w:hint="eastAsia" w:ascii="仿宋" w:hAnsi="仿宋"/>
          <w:szCs w:val="21"/>
        </w:rPr>
        <w:t>）判断现金+当前应收+当前贷款额度，若大于本次订购原料价值+未收货原料价值时，则不受限制；若小于，则继续判断</w:t>
      </w:r>
    </w:p>
    <w:p>
      <w:pPr>
        <w:pStyle w:val="44"/>
        <w:ind w:left="780" w:firstLine="0" w:firstLineChars="0"/>
        <w:rPr>
          <w:rFonts w:ascii="仿宋" w:hAnsi="仿宋"/>
          <w:szCs w:val="21"/>
        </w:rPr>
      </w:pPr>
      <w:r>
        <w:rPr>
          <w:rFonts w:ascii="仿宋" w:hAnsi="仿宋"/>
          <w:szCs w:val="21"/>
        </w:rPr>
        <w:tab/>
      </w:r>
      <w:r>
        <w:rPr>
          <w:rFonts w:ascii="仿宋" w:hAnsi="仿宋"/>
          <w:szCs w:val="21"/>
        </w:rPr>
        <w:tab/>
      </w:r>
      <w:r>
        <w:rPr>
          <w:rFonts w:ascii="仿宋" w:hAnsi="仿宋"/>
          <w:szCs w:val="21"/>
        </w:rPr>
        <w:t>4</w:t>
      </w:r>
      <w:r>
        <w:rPr>
          <w:rFonts w:hint="eastAsia" w:ascii="仿宋" w:hAnsi="仿宋"/>
          <w:szCs w:val="21"/>
        </w:rPr>
        <w:t>）判断现金+当前应收+当前贷款额度+在产品价值+库存价值，若大于本次订购原料价值+未收货原料价值时，则不受限制；若小于，则提示资金风险，无法订购</w:t>
      </w:r>
    </w:p>
    <w:p>
      <w:pPr>
        <w:pStyle w:val="44"/>
        <w:ind w:left="780" w:firstLine="0" w:firstLineChars="0"/>
        <w:rPr>
          <w:rFonts w:ascii="仿宋" w:hAnsi="仿宋"/>
          <w:szCs w:val="21"/>
        </w:rPr>
      </w:pPr>
    </w:p>
    <w:p>
      <w:pPr>
        <w:pStyle w:val="44"/>
        <w:ind w:left="780" w:firstLine="0" w:firstLineChars="0"/>
        <w:rPr>
          <w:rFonts w:ascii="仿宋" w:hAnsi="仿宋"/>
          <w:szCs w:val="21"/>
        </w:rPr>
      </w:pPr>
    </w:p>
    <w:p>
      <w:pPr>
        <w:pStyle w:val="44"/>
        <w:ind w:left="780" w:firstLine="0" w:firstLineChars="0"/>
        <w:rPr>
          <w:rFonts w:ascii="仿宋" w:hAnsi="仿宋"/>
          <w:szCs w:val="21"/>
        </w:rPr>
      </w:pPr>
    </w:p>
    <w:p>
      <w:pPr>
        <w:pStyle w:val="44"/>
        <w:ind w:left="780" w:firstLine="0" w:firstLineChars="0"/>
        <w:rPr>
          <w:rFonts w:ascii="仿宋" w:hAnsi="仿宋"/>
          <w:szCs w:val="21"/>
        </w:rPr>
      </w:pPr>
    </w:p>
    <w:p>
      <w:pPr>
        <w:pStyle w:val="3"/>
        <w:numPr>
          <w:ilvl w:val="1"/>
          <w:numId w:val="29"/>
        </w:numPr>
      </w:pPr>
      <w:bookmarkStart w:id="62" w:name="_Toc496001347"/>
      <w:bookmarkStart w:id="63" w:name="_Toc14258"/>
      <w:r>
        <w:rPr>
          <w:rFonts w:hint="eastAsia"/>
        </w:rPr>
        <w:t>现货交易规则</w:t>
      </w:r>
      <w:bookmarkEnd w:id="62"/>
      <w:bookmarkEnd w:id="63"/>
    </w:p>
    <w:p>
      <w:pPr>
        <w:ind w:firstLine="0" w:firstLineChars="0"/>
        <w:jc w:val="center"/>
      </w:pPr>
      <w:r>
        <w:rPr>
          <w:rFonts w:hint="eastAsia"/>
        </w:rPr>
        <w:t>表2 现货市场订单实例</w:t>
      </w:r>
    </w:p>
    <w:tbl>
      <w:tblPr>
        <w:tblStyle w:val="22"/>
        <w:tblW w:w="90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04"/>
        <w:gridCol w:w="1138"/>
        <w:gridCol w:w="1555"/>
        <w:gridCol w:w="1559"/>
        <w:gridCol w:w="1276"/>
        <w:gridCol w:w="992"/>
        <w:gridCol w:w="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序号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商品标识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当前可售数量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市场出售单价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（万元)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市场收购单价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(万元）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出售质保期</w:t>
            </w:r>
            <w:r>
              <w:rPr>
                <w:rFonts w:hint="eastAsia" w:cs="宋体"/>
                <w:kern w:val="0"/>
                <w:szCs w:val="21"/>
              </w:rPr>
              <w:br w:type="textWrapping"/>
            </w:r>
            <w:r>
              <w:rPr>
                <w:rFonts w:hint="eastAsia" w:cs="宋体"/>
                <w:b/>
                <w:kern w:val="0"/>
                <w:szCs w:val="21"/>
              </w:rPr>
              <w:t>(天)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交货期</w:t>
            </w:r>
            <w:r>
              <w:rPr>
                <w:rFonts w:hint="eastAsia" w:cs="宋体"/>
                <w:kern w:val="0"/>
                <w:szCs w:val="21"/>
              </w:rPr>
              <w:br w:type="textWrapping"/>
            </w:r>
            <w:r>
              <w:rPr>
                <w:rFonts w:hint="eastAsia" w:cs="宋体"/>
                <w:b/>
                <w:kern w:val="0"/>
                <w:szCs w:val="21"/>
              </w:rPr>
              <w:t>（天）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R1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R2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R3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</w:tr>
    </w:tbl>
    <w:p>
      <w:pPr>
        <w:pStyle w:val="44"/>
        <w:numPr>
          <w:ilvl w:val="0"/>
          <w:numId w:val="49"/>
        </w:numPr>
        <w:ind w:left="785"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现货交易</w:t>
      </w:r>
    </w:p>
    <w:p>
      <w:pPr>
        <w:pStyle w:val="44"/>
        <w:numPr>
          <w:ilvl w:val="0"/>
          <w:numId w:val="50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现货市场的交易均为现金现货交易，购买时，按照【市场出售价】（表2）从采购总监现金账户中划转资金；若资金账户不足则终止交易。</w:t>
      </w:r>
    </w:p>
    <w:p>
      <w:pPr>
        <w:pStyle w:val="44"/>
        <w:numPr>
          <w:ilvl w:val="0"/>
          <w:numId w:val="50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出售时，公司出售给现货市场的原料的失效天数在【处理提前期】（表1）之前的，按照【市场收购价】（表2）进行计算。系统自动按照先进先出的原则和处理提前期的原则，提取公司原材料库存，如原材料库存不足，则交易失败。</w:t>
      </w:r>
    </w:p>
    <w:p>
      <w:pPr>
        <w:pStyle w:val="44"/>
        <w:numPr>
          <w:ilvl w:val="0"/>
          <w:numId w:val="49"/>
        </w:numPr>
        <w:ind w:left="785"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现货交易市场的原材料数量及价格：</w:t>
      </w:r>
    </w:p>
    <w:p>
      <w:pPr>
        <w:ind w:left="840" w:leftChars="400" w:firstLine="0" w:firstLineChars="0"/>
        <w:rPr>
          <w:szCs w:val="21"/>
        </w:rPr>
      </w:pPr>
      <w:r>
        <w:rPr>
          <w:rFonts w:hint="eastAsia"/>
          <w:szCs w:val="21"/>
        </w:rPr>
        <w:t xml:space="preserve">现货市场的订单各年均为表2列出的数量为基准，有公司购买成功，则减少相应数量，有公司销售成功，则增加相应数量。 </w:t>
      </w:r>
    </w:p>
    <w:p>
      <w:pPr>
        <w:pStyle w:val="3"/>
        <w:numPr>
          <w:ilvl w:val="1"/>
          <w:numId w:val="29"/>
        </w:numPr>
      </w:pPr>
      <w:bookmarkStart w:id="64" w:name="_Toc496001348"/>
      <w:bookmarkStart w:id="65" w:name="_Toc23172"/>
      <w:r>
        <w:rPr>
          <w:rFonts w:hint="eastAsia"/>
        </w:rPr>
        <w:t>采购总监报表</w:t>
      </w:r>
      <w:bookmarkEnd w:id="64"/>
      <w:bookmarkEnd w:id="65"/>
    </w:p>
    <w:p>
      <w:pPr>
        <w:spacing w:line="400" w:lineRule="exact"/>
        <w:ind w:firstLine="0" w:firstLineChars="0"/>
        <w:jc w:val="center"/>
        <w:rPr>
          <w:szCs w:val="21"/>
        </w:rPr>
      </w:pPr>
      <w:r>
        <w:rPr>
          <w:rFonts w:hint="eastAsia"/>
          <w:szCs w:val="21"/>
        </w:rPr>
        <w:t>表3原料统计表</w:t>
      </w:r>
    </w:p>
    <w:tbl>
      <w:tblPr>
        <w:tblStyle w:val="22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516"/>
        <w:gridCol w:w="1559"/>
        <w:gridCol w:w="1701"/>
        <w:gridCol w:w="170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173" w:type="dxa"/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原料</w:t>
            </w:r>
          </w:p>
        </w:tc>
        <w:tc>
          <w:tcPr>
            <w:tcW w:w="1516" w:type="dxa"/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库存原料数量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（件数）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库存原料价值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(万元)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零售（含拍卖）收入(万元)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零售（含拍卖）成本(万元)</w:t>
            </w:r>
          </w:p>
        </w:tc>
        <w:tc>
          <w:tcPr>
            <w:tcW w:w="1420" w:type="dxa"/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失效和违约</w:t>
            </w:r>
          </w:p>
          <w:p>
            <w:pPr>
              <w:widowControl/>
              <w:ind w:firstLine="0" w:firstLineChars="0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价值（万元）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1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R1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1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R2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1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R3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1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R4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特别提示：所有表3中的所有数据均按正数填入。</w:t>
      </w:r>
    </w:p>
    <w:p>
      <w:pPr>
        <w:rPr>
          <w:szCs w:val="21"/>
        </w:rPr>
      </w:pPr>
      <w:r>
        <w:rPr>
          <w:rFonts w:hint="eastAsia"/>
          <w:b/>
          <w:szCs w:val="21"/>
        </w:rPr>
        <w:t>表中各数据项将用于合成三表，其中合成方式如下：</w:t>
      </w:r>
    </w:p>
    <w:p>
      <w:pPr>
        <w:pStyle w:val="44"/>
        <w:numPr>
          <w:ilvl w:val="0"/>
          <w:numId w:val="51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表中各原料【库存原料价值】合计后，记为“资产负债表”的【原材料】项的“期末数”</w:t>
      </w:r>
    </w:p>
    <w:p>
      <w:pPr>
        <w:pStyle w:val="44"/>
        <w:numPr>
          <w:ilvl w:val="0"/>
          <w:numId w:val="51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表中各原料（【零售收入】-【零售成本】）合计后，记为“利润表”【营业外收支】项“金额</w:t>
      </w:r>
      <w:r>
        <w:rPr>
          <w:b/>
          <w:szCs w:val="21"/>
        </w:rPr>
        <w:t>”</w:t>
      </w:r>
      <w:r>
        <w:rPr>
          <w:rFonts w:hint="eastAsia"/>
          <w:b/>
          <w:szCs w:val="21"/>
        </w:rPr>
        <w:t>；</w:t>
      </w:r>
    </w:p>
    <w:p>
      <w:pPr>
        <w:pStyle w:val="44"/>
        <w:numPr>
          <w:ilvl w:val="0"/>
          <w:numId w:val="51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表中各原料【失效和违约价值】合计后，以负数并入“利润表”的【营业外收支】项的“金额</w:t>
      </w:r>
      <w:r>
        <w:rPr>
          <w:b/>
          <w:szCs w:val="21"/>
        </w:rPr>
        <w:t>”</w:t>
      </w:r>
      <w:r>
        <w:rPr>
          <w:rFonts w:hint="eastAsia"/>
          <w:b/>
          <w:szCs w:val="21"/>
        </w:rPr>
        <w:t>；</w:t>
      </w:r>
    </w:p>
    <w:p>
      <w:pPr>
        <w:rPr>
          <w:szCs w:val="21"/>
        </w:rPr>
      </w:pPr>
      <w:r>
        <w:rPr>
          <w:rFonts w:hint="eastAsia"/>
          <w:szCs w:val="21"/>
        </w:rPr>
        <w:t>填报报表时的数据来自各个原料本年的以下数据：</w:t>
      </w:r>
    </w:p>
    <w:p>
      <w:pPr>
        <w:pStyle w:val="44"/>
        <w:numPr>
          <w:ilvl w:val="1"/>
          <w:numId w:val="52"/>
        </w:numPr>
        <w:ind w:left="993" w:firstLineChars="0"/>
        <w:rPr>
          <w:szCs w:val="21"/>
        </w:rPr>
      </w:pPr>
      <w:r>
        <w:rPr>
          <w:rFonts w:hint="eastAsia"/>
          <w:szCs w:val="21"/>
        </w:rPr>
        <w:t>【库存原料数量】：当前的库存数量（在当前库存中查询）；</w:t>
      </w:r>
    </w:p>
    <w:p>
      <w:pPr>
        <w:pStyle w:val="44"/>
        <w:numPr>
          <w:ilvl w:val="1"/>
          <w:numId w:val="52"/>
        </w:numPr>
        <w:ind w:left="993" w:firstLineChars="0"/>
        <w:rPr>
          <w:szCs w:val="21"/>
        </w:rPr>
      </w:pPr>
      <w:r>
        <w:rPr>
          <w:rFonts w:hint="eastAsia"/>
          <w:szCs w:val="21"/>
        </w:rPr>
        <w:t>【库存原料价值】：当前库存价值的总金额（在当前库存中查询）；</w:t>
      </w:r>
    </w:p>
    <w:p>
      <w:pPr>
        <w:pStyle w:val="44"/>
        <w:numPr>
          <w:ilvl w:val="1"/>
          <w:numId w:val="52"/>
        </w:numPr>
        <w:ind w:left="993" w:firstLineChars="0"/>
        <w:rPr>
          <w:szCs w:val="21"/>
        </w:rPr>
      </w:pPr>
      <w:r>
        <w:rPr>
          <w:rFonts w:hint="eastAsia"/>
          <w:szCs w:val="21"/>
        </w:rPr>
        <w:t>【零售（含拍卖）收入】：当年在现货市场卖出原料和在拍卖市场卖出原料的总收入（需要在零售时记录）；</w:t>
      </w:r>
    </w:p>
    <w:p>
      <w:pPr>
        <w:pStyle w:val="44"/>
        <w:numPr>
          <w:ilvl w:val="1"/>
          <w:numId w:val="52"/>
        </w:numPr>
        <w:ind w:left="993" w:firstLineChars="0"/>
        <w:rPr>
          <w:szCs w:val="21"/>
        </w:rPr>
      </w:pPr>
      <w:r>
        <w:rPr>
          <w:rFonts w:hint="eastAsia"/>
          <w:szCs w:val="21"/>
        </w:rPr>
        <w:t>【零售（含拍卖）成本】：当年在现货市场卖出和在拍卖市场卖出时出库的总成本（需要在零售时记录）；</w:t>
      </w:r>
    </w:p>
    <w:p>
      <w:pPr>
        <w:pStyle w:val="44"/>
        <w:numPr>
          <w:ilvl w:val="1"/>
          <w:numId w:val="52"/>
        </w:numPr>
        <w:ind w:left="993" w:firstLineChars="0"/>
        <w:rPr>
          <w:szCs w:val="21"/>
        </w:rPr>
      </w:pPr>
      <w:r>
        <w:rPr>
          <w:rFonts w:hint="eastAsia"/>
          <w:szCs w:val="21"/>
        </w:rPr>
        <w:t>【失效和违约价值】：当年被强制清除的过期原料价值（需要查询相关消息统计），以及收货违约产生的违约金和订单取消产生的收货违约金（查询当年的采购订单获得）</w:t>
      </w: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ind w:firstLine="0" w:firstLineChars="0"/>
      </w:pPr>
    </w:p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</w:pPr>
    </w:p>
    <w:p>
      <w:pPr>
        <w:widowControl/>
        <w:spacing w:line="240" w:lineRule="auto"/>
        <w:ind w:firstLine="0" w:firstLineChars="0"/>
        <w:jc w:val="center"/>
      </w:pPr>
    </w:p>
    <w:p>
      <w:pPr>
        <w:spacing w:line="240" w:lineRule="auto"/>
        <w:ind w:firstLine="0" w:firstLineChars="0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生产</w:t>
      </w:r>
      <w:r>
        <w:rPr>
          <w:b/>
          <w:sz w:val="84"/>
          <w:szCs w:val="84"/>
        </w:rPr>
        <w:t>总监</w:t>
      </w:r>
      <w:r>
        <w:rPr>
          <w:rFonts w:hint="eastAsia"/>
          <w:b/>
          <w:sz w:val="84"/>
          <w:szCs w:val="84"/>
        </w:rPr>
        <w:t>操作相关</w:t>
      </w:r>
      <w:r>
        <w:rPr>
          <w:b/>
          <w:sz w:val="84"/>
          <w:szCs w:val="84"/>
        </w:rPr>
        <w:t>规则</w:t>
      </w:r>
    </w:p>
    <w:p>
      <w:pPr>
        <w:pStyle w:val="15"/>
        <w:ind w:firstLine="480"/>
      </w:pPr>
      <w:r>
        <w:br w:type="page"/>
      </w:r>
    </w:p>
    <w:p>
      <w:pPr>
        <w:pStyle w:val="2"/>
      </w:pPr>
      <w:bookmarkStart w:id="66" w:name="_Toc5167"/>
      <w:r>
        <w:rPr>
          <w:rFonts w:hint="eastAsia"/>
        </w:rPr>
        <w:t>第四章 生产总监操作相关规则</w:t>
      </w:r>
      <w:bookmarkEnd w:id="66"/>
    </w:p>
    <w:p>
      <w:pPr>
        <w:pStyle w:val="3"/>
        <w:numPr>
          <w:ilvl w:val="1"/>
          <w:numId w:val="44"/>
        </w:numPr>
      </w:pPr>
      <w:bookmarkStart w:id="67" w:name="_Toc493794511"/>
      <w:bookmarkStart w:id="68" w:name="_Toc17652"/>
      <w:r>
        <w:rPr>
          <w:rFonts w:hint="eastAsia"/>
        </w:rPr>
        <w:t>生产总监任务清单</w:t>
      </w:r>
      <w:bookmarkEnd w:id="67"/>
      <w:bookmarkEnd w:id="68"/>
    </w:p>
    <w:p>
      <w:pPr>
        <w:ind w:firstLine="0" w:firstLineChars="0"/>
        <w:jc w:val="center"/>
      </w:pPr>
      <w:r>
        <w:rPr>
          <w:rFonts w:hint="eastAsia"/>
        </w:rPr>
        <w:t>表1 生产总监任务清单</w:t>
      </w:r>
    </w:p>
    <w:tbl>
      <w:tblPr>
        <w:tblStyle w:val="22"/>
        <w:tblW w:w="6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60"/>
        <w:gridCol w:w="4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53" w:type="dxa"/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运行期</w:t>
            </w:r>
          </w:p>
        </w:tc>
        <w:tc>
          <w:tcPr>
            <w:tcW w:w="4584" w:type="dxa"/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年初</w:t>
            </w:r>
          </w:p>
        </w:tc>
        <w:tc>
          <w:tcPr>
            <w:tcW w:w="458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参加订货会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年初、中</w:t>
            </w:r>
          </w:p>
        </w:tc>
        <w:tc>
          <w:tcPr>
            <w:tcW w:w="458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预算经费申报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</w:t>
            </w:r>
          </w:p>
        </w:tc>
        <w:tc>
          <w:tcPr>
            <w:tcW w:w="458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新建生产线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</w:t>
            </w:r>
          </w:p>
        </w:tc>
        <w:tc>
          <w:tcPr>
            <w:tcW w:w="458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转产/技改生产线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</w:t>
            </w:r>
          </w:p>
        </w:tc>
        <w:tc>
          <w:tcPr>
            <w:tcW w:w="458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出售生产线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</w:t>
            </w:r>
          </w:p>
        </w:tc>
        <w:tc>
          <w:tcPr>
            <w:tcW w:w="458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全线推进（厂房内的所有生产线的状态推进）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</w:t>
            </w:r>
          </w:p>
        </w:tc>
        <w:tc>
          <w:tcPr>
            <w:tcW w:w="1360" w:type="dxa"/>
            <w:shd w:val="clear" w:color="auto" w:fill="auto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</w:t>
            </w:r>
          </w:p>
        </w:tc>
        <w:tc>
          <w:tcPr>
            <w:tcW w:w="458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全线开产（厂房内的所有生产线上线开产）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年中、末</w:t>
            </w:r>
          </w:p>
        </w:tc>
        <w:tc>
          <w:tcPr>
            <w:tcW w:w="458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填制生产报表</w:t>
            </w:r>
          </w:p>
        </w:tc>
      </w:tr>
    </w:tbl>
    <w:p>
      <w:pPr>
        <w:pStyle w:val="3"/>
        <w:numPr>
          <w:ilvl w:val="1"/>
          <w:numId w:val="44"/>
        </w:numPr>
      </w:pPr>
      <w:bookmarkStart w:id="69" w:name="_Toc493794513"/>
      <w:bookmarkStart w:id="70" w:name="_Toc488328260"/>
      <w:bookmarkStart w:id="71" w:name="_Toc3268"/>
      <w:r>
        <w:rPr>
          <w:rFonts w:hint="eastAsia"/>
        </w:rPr>
        <w:t>生产线规则</w:t>
      </w:r>
      <w:bookmarkEnd w:id="69"/>
      <w:bookmarkEnd w:id="70"/>
      <w:bookmarkEnd w:id="71"/>
    </w:p>
    <w:p>
      <w:pPr>
        <w:ind w:firstLine="0" w:firstLineChars="0"/>
        <w:jc w:val="center"/>
      </w:pPr>
      <w:r>
        <w:rPr>
          <w:rFonts w:hint="eastAsia"/>
        </w:rPr>
        <w:t>表2生产线参数</w:t>
      </w:r>
    </w:p>
    <w:tbl>
      <w:tblPr>
        <w:tblStyle w:val="22"/>
        <w:tblW w:w="9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855"/>
        <w:gridCol w:w="905"/>
        <w:gridCol w:w="654"/>
        <w:gridCol w:w="851"/>
        <w:gridCol w:w="665"/>
        <w:gridCol w:w="850"/>
        <w:gridCol w:w="567"/>
        <w:gridCol w:w="709"/>
        <w:gridCol w:w="850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序号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生产线标识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安装每期投资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安装期数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每期安装天数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生产期数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每期生产天数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残值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技改期数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每期技改天数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每期技改费用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技改提升比例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手工线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自动线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50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75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柔性线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0.20</w:t>
            </w:r>
          </w:p>
        </w:tc>
      </w:tr>
    </w:tbl>
    <w:p>
      <w:pPr>
        <w:ind w:firstLine="840" w:firstLineChars="400"/>
        <w:rPr>
          <w:szCs w:val="21"/>
        </w:rPr>
      </w:pPr>
    </w:p>
    <w:tbl>
      <w:tblPr>
        <w:tblStyle w:val="22"/>
        <w:tblW w:w="9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51"/>
        <w:gridCol w:w="850"/>
        <w:gridCol w:w="882"/>
        <w:gridCol w:w="677"/>
        <w:gridCol w:w="851"/>
        <w:gridCol w:w="850"/>
        <w:gridCol w:w="851"/>
        <w:gridCol w:w="894"/>
        <w:gridCol w:w="949"/>
        <w:gridCol w:w="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转产期数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每期转产天数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每期转产费用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提取折旧天数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维修费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操作工人总数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初级以上人数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中级以上人数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高级以上人数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技改次数上限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折旧年限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360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  <w:r>
              <w:rPr>
                <w:rFonts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6</w:t>
            </w:r>
          </w:p>
        </w:tc>
      </w:tr>
    </w:tbl>
    <w:p>
      <w:pPr>
        <w:pStyle w:val="44"/>
        <w:ind w:left="-2" w:leftChars="-1" w:firstLine="2" w:firstLineChars="0"/>
        <w:jc w:val="center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表3计件工资参数</w:t>
      </w:r>
    </w:p>
    <w:tbl>
      <w:tblPr>
        <w:tblStyle w:val="23"/>
        <w:tblW w:w="7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848"/>
        <w:gridCol w:w="1849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shd w:val="clear" w:color="auto" w:fill="E7E6E6" w:themeFill="background2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工资类\工种</w:t>
            </w:r>
          </w:p>
        </w:tc>
        <w:tc>
          <w:tcPr>
            <w:tcW w:w="1848" w:type="dxa"/>
            <w:shd w:val="clear" w:color="auto" w:fill="E7E6E6" w:themeFill="background2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初级工</w:t>
            </w:r>
          </w:p>
        </w:tc>
        <w:tc>
          <w:tcPr>
            <w:tcW w:w="1849" w:type="dxa"/>
            <w:shd w:val="clear" w:color="auto" w:fill="E7E6E6" w:themeFill="background2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中级工</w:t>
            </w:r>
          </w:p>
        </w:tc>
        <w:tc>
          <w:tcPr>
            <w:tcW w:w="1849" w:type="dxa"/>
            <w:shd w:val="clear" w:color="auto" w:fill="E7E6E6" w:themeFill="background2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高级工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计件工资</w:t>
            </w:r>
          </w:p>
        </w:tc>
        <w:tc>
          <w:tcPr>
            <w:tcW w:w="1848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b/>
                <w:kern w:val="0"/>
                <w:sz w:val="20"/>
                <w:szCs w:val="21"/>
              </w:rPr>
              <w:t>4</w:t>
            </w:r>
          </w:p>
        </w:tc>
        <w:tc>
          <w:tcPr>
            <w:tcW w:w="1849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b/>
                <w:kern w:val="0"/>
                <w:sz w:val="20"/>
                <w:szCs w:val="21"/>
              </w:rPr>
              <w:t>5</w:t>
            </w:r>
          </w:p>
        </w:tc>
        <w:tc>
          <w:tcPr>
            <w:tcW w:w="1849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b/>
                <w:kern w:val="0"/>
                <w:sz w:val="20"/>
                <w:szCs w:val="21"/>
              </w:rPr>
              <w:t>6</w:t>
            </w:r>
          </w:p>
        </w:tc>
      </w:tr>
    </w:tbl>
    <w:p>
      <w:pPr>
        <w:ind w:firstLineChars="0"/>
        <w:jc w:val="center"/>
        <w:rPr>
          <w:szCs w:val="21"/>
        </w:rPr>
      </w:pPr>
    </w:p>
    <w:p>
      <w:pPr>
        <w:ind w:firstLineChars="0"/>
        <w:jc w:val="center"/>
        <w:rPr>
          <w:szCs w:val="21"/>
        </w:rPr>
      </w:pPr>
      <w:r>
        <w:rPr>
          <w:rFonts w:hint="eastAsia"/>
          <w:szCs w:val="21"/>
        </w:rPr>
        <w:t>表4工人数量</w:t>
      </w:r>
    </w:p>
    <w:tbl>
      <w:tblPr>
        <w:tblStyle w:val="23"/>
        <w:tblW w:w="7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848"/>
        <w:gridCol w:w="1849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shd w:val="clear" w:color="auto" w:fill="E7E6E6" w:themeFill="background2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数量\工种</w:t>
            </w:r>
          </w:p>
        </w:tc>
        <w:tc>
          <w:tcPr>
            <w:tcW w:w="1848" w:type="dxa"/>
            <w:shd w:val="clear" w:color="auto" w:fill="E7E6E6" w:themeFill="background2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初级工</w:t>
            </w:r>
          </w:p>
        </w:tc>
        <w:tc>
          <w:tcPr>
            <w:tcW w:w="1849" w:type="dxa"/>
            <w:shd w:val="clear" w:color="auto" w:fill="E7E6E6" w:themeFill="background2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中级工</w:t>
            </w:r>
          </w:p>
        </w:tc>
        <w:tc>
          <w:tcPr>
            <w:tcW w:w="1849" w:type="dxa"/>
            <w:shd w:val="clear" w:color="auto" w:fill="E7E6E6" w:themeFill="background2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高级工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数量</w:t>
            </w:r>
          </w:p>
        </w:tc>
        <w:tc>
          <w:tcPr>
            <w:tcW w:w="1848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b/>
                <w:kern w:val="0"/>
                <w:sz w:val="20"/>
                <w:szCs w:val="21"/>
              </w:rPr>
              <w:t>50</w:t>
            </w:r>
          </w:p>
        </w:tc>
        <w:tc>
          <w:tcPr>
            <w:tcW w:w="1849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b/>
                <w:kern w:val="0"/>
                <w:sz w:val="20"/>
                <w:szCs w:val="21"/>
              </w:rPr>
              <w:t>50</w:t>
            </w:r>
          </w:p>
        </w:tc>
        <w:tc>
          <w:tcPr>
            <w:tcW w:w="1849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3</w:t>
            </w:r>
            <w:r>
              <w:rPr>
                <w:b/>
                <w:kern w:val="0"/>
                <w:sz w:val="20"/>
                <w:szCs w:val="21"/>
              </w:rPr>
              <w:t>0</w:t>
            </w:r>
          </w:p>
        </w:tc>
      </w:tr>
    </w:tbl>
    <w:p>
      <w:pPr>
        <w:ind w:firstLine="0" w:firstLineChars="0"/>
        <w:rPr>
          <w:szCs w:val="21"/>
        </w:rPr>
      </w:pPr>
    </w:p>
    <w:p>
      <w:pPr>
        <w:pStyle w:val="44"/>
        <w:numPr>
          <w:ilvl w:val="0"/>
          <w:numId w:val="53"/>
        </w:numPr>
        <w:ind w:left="851" w:hanging="289" w:firstLineChars="0"/>
        <w:rPr>
          <w:szCs w:val="21"/>
        </w:rPr>
      </w:pPr>
      <w:r>
        <w:rPr>
          <w:rFonts w:hint="eastAsia"/>
          <w:szCs w:val="21"/>
        </w:rPr>
        <w:t>生产线安装：</w:t>
      </w:r>
    </w:p>
    <w:p>
      <w:pPr>
        <w:pStyle w:val="44"/>
        <w:numPr>
          <w:ilvl w:val="0"/>
          <w:numId w:val="54"/>
        </w:numPr>
        <w:ind w:firstLineChars="0"/>
        <w:rPr>
          <w:szCs w:val="21"/>
        </w:rPr>
      </w:pPr>
      <w:r>
        <w:rPr>
          <w:rFonts w:hint="eastAsia"/>
          <w:szCs w:val="21"/>
        </w:rPr>
        <w:t>生产线共需经过【安装期数】（表2）才可完全建成，每期需要投入时间【每期安装天数】，投入资金【每期安装投资】。</w:t>
      </w:r>
    </w:p>
    <w:p>
      <w:pPr>
        <w:pStyle w:val="44"/>
        <w:ind w:left="1331" w:firstLine="0" w:firstLineChars="0"/>
        <w:rPr>
          <w:szCs w:val="21"/>
        </w:rPr>
      </w:pPr>
      <w:r>
        <w:rPr>
          <w:rFonts w:hint="eastAsia"/>
          <w:szCs w:val="21"/>
        </w:rPr>
        <w:t>生产线建成总价=【安装期数】×【每期安装投资】</w:t>
      </w:r>
    </w:p>
    <w:p>
      <w:pPr>
        <w:pStyle w:val="44"/>
        <w:ind w:left="1331" w:firstLine="0" w:firstLineChars="0"/>
        <w:rPr>
          <w:szCs w:val="21"/>
        </w:rPr>
      </w:pPr>
      <w:r>
        <w:rPr>
          <w:rFonts w:hint="eastAsia"/>
          <w:szCs w:val="21"/>
        </w:rPr>
        <w:t>生产线建成时间=【安装期数】×【每期安装天数】</w:t>
      </w:r>
    </w:p>
    <w:p>
      <w:pPr>
        <w:pStyle w:val="44"/>
        <w:numPr>
          <w:ilvl w:val="0"/>
          <w:numId w:val="54"/>
        </w:numPr>
        <w:ind w:firstLineChars="0"/>
        <w:rPr>
          <w:szCs w:val="21"/>
        </w:rPr>
      </w:pPr>
      <w:r>
        <w:rPr>
          <w:rFonts w:hint="eastAsia"/>
          <w:szCs w:val="21"/>
        </w:rPr>
        <w:t>生产线安装完一期（到期当天或之后），需通过【全线推进】结束本期，开启下期。当生产线仍有下一安装期时，安装投资将从生产总监资金账户中划拨，如金额不足，则推进失败。</w:t>
      </w:r>
    </w:p>
    <w:p>
      <w:pPr>
        <w:pStyle w:val="44"/>
        <w:numPr>
          <w:ilvl w:val="0"/>
          <w:numId w:val="53"/>
        </w:numPr>
        <w:ind w:left="851" w:hanging="289" w:firstLineChars="0"/>
        <w:rPr>
          <w:szCs w:val="21"/>
        </w:rPr>
      </w:pPr>
      <w:r>
        <w:rPr>
          <w:rFonts w:hint="eastAsia"/>
          <w:szCs w:val="21"/>
        </w:rPr>
        <w:t>生产线生产：</w:t>
      </w:r>
    </w:p>
    <w:p>
      <w:pPr>
        <w:pStyle w:val="44"/>
        <w:numPr>
          <w:ilvl w:val="0"/>
          <w:numId w:val="55"/>
        </w:numPr>
        <w:ind w:firstLineChars="0"/>
        <w:rPr>
          <w:szCs w:val="21"/>
        </w:rPr>
      </w:pPr>
      <w:r>
        <w:rPr>
          <w:rFonts w:hint="eastAsia"/>
          <w:szCs w:val="21"/>
        </w:rPr>
        <w:t>生产线生产有先决条件：</w:t>
      </w:r>
    </w:p>
    <w:p>
      <w:pPr>
        <w:pStyle w:val="44"/>
        <w:numPr>
          <w:ilvl w:val="0"/>
          <w:numId w:val="56"/>
        </w:numPr>
        <w:ind w:firstLineChars="0"/>
        <w:rPr>
          <w:szCs w:val="21"/>
        </w:rPr>
      </w:pPr>
      <w:r>
        <w:rPr>
          <w:rFonts w:hint="eastAsia"/>
          <w:szCs w:val="21"/>
        </w:rPr>
        <w:t>需拥有该产品生产资质；</w:t>
      </w:r>
    </w:p>
    <w:p>
      <w:pPr>
        <w:pStyle w:val="44"/>
        <w:numPr>
          <w:ilvl w:val="0"/>
          <w:numId w:val="56"/>
        </w:numPr>
        <w:ind w:firstLineChars="0"/>
        <w:rPr>
          <w:szCs w:val="21"/>
        </w:rPr>
      </w:pPr>
      <w:r>
        <w:rPr>
          <w:rFonts w:hint="eastAsia"/>
          <w:szCs w:val="21"/>
        </w:rPr>
        <w:t>有充足的原材料；</w:t>
      </w:r>
    </w:p>
    <w:p>
      <w:pPr>
        <w:pStyle w:val="44"/>
        <w:numPr>
          <w:ilvl w:val="0"/>
          <w:numId w:val="56"/>
        </w:numPr>
        <w:ind w:firstLineChars="0"/>
        <w:rPr>
          <w:szCs w:val="21"/>
        </w:rPr>
      </w:pPr>
      <w:r>
        <w:rPr>
          <w:rFonts w:hint="eastAsia"/>
          <w:szCs w:val="21"/>
        </w:rPr>
        <w:t>公司内有足够的操作工人</w:t>
      </w:r>
      <w:bookmarkStart w:id="72" w:name="_Hlk1984176"/>
      <w:r>
        <w:rPr>
          <w:rFonts w:hint="eastAsia"/>
          <w:szCs w:val="21"/>
        </w:rPr>
        <w:t>；</w:t>
      </w:r>
      <w:bookmarkEnd w:id="72"/>
    </w:p>
    <w:p>
      <w:pPr>
        <w:pStyle w:val="44"/>
        <w:numPr>
          <w:ilvl w:val="0"/>
          <w:numId w:val="56"/>
        </w:numPr>
        <w:ind w:firstLineChars="0"/>
        <w:rPr>
          <w:szCs w:val="21"/>
        </w:rPr>
      </w:pPr>
      <w:r>
        <w:rPr>
          <w:rFonts w:hint="eastAsia"/>
          <w:szCs w:val="21"/>
        </w:rPr>
        <w:t>生产总监账户中资金需足够支付工人工资。</w:t>
      </w:r>
    </w:p>
    <w:p>
      <w:pPr>
        <w:pStyle w:val="44"/>
        <w:numPr>
          <w:ilvl w:val="0"/>
          <w:numId w:val="55"/>
        </w:numPr>
        <w:ind w:firstLineChars="0"/>
        <w:rPr>
          <w:szCs w:val="21"/>
        </w:rPr>
      </w:pPr>
      <w:r>
        <w:rPr>
          <w:rFonts w:hint="eastAsia"/>
          <w:szCs w:val="21"/>
        </w:rPr>
        <w:t>满足产品生产条件后，点击【全线开产】，开启生产周期。</w:t>
      </w:r>
    </w:p>
    <w:p>
      <w:pPr>
        <w:pStyle w:val="44"/>
        <w:ind w:left="1331" w:firstLine="0" w:firstLineChars="0"/>
        <w:rPr>
          <w:szCs w:val="21"/>
        </w:rPr>
      </w:pPr>
      <w:r>
        <w:rPr>
          <w:rFonts w:hint="eastAsia"/>
          <w:szCs w:val="21"/>
        </w:rPr>
        <w:t>产品生产时间=【生产期数】×【每期生产天数】</w:t>
      </w:r>
    </w:p>
    <w:p>
      <w:pPr>
        <w:pStyle w:val="44"/>
        <w:numPr>
          <w:ilvl w:val="0"/>
          <w:numId w:val="55"/>
        </w:numPr>
        <w:ind w:firstLineChars="0"/>
        <w:rPr>
          <w:szCs w:val="21"/>
        </w:rPr>
      </w:pPr>
      <w:r>
        <w:rPr>
          <w:rFonts w:hint="eastAsia"/>
          <w:szCs w:val="21"/>
        </w:rPr>
        <w:t>当产品生产完成（到期当天或之后），需点击全线推进，进入下一个生产期，或完成生产。否则产品将一直处于“加工中”状态。</w:t>
      </w:r>
    </w:p>
    <w:p>
      <w:pPr>
        <w:pStyle w:val="44"/>
        <w:numPr>
          <w:ilvl w:val="0"/>
          <w:numId w:val="55"/>
        </w:numPr>
        <w:ind w:firstLineChars="0"/>
        <w:rPr>
          <w:szCs w:val="21"/>
        </w:rPr>
      </w:pPr>
      <w:r>
        <w:rPr>
          <w:rFonts w:hint="eastAsia"/>
          <w:szCs w:val="21"/>
        </w:rPr>
        <w:t>操作工：每种生产线需要相应的操作工人完成，其中有2个重要参数（表2）：</w:t>
      </w:r>
    </w:p>
    <w:p>
      <w:pPr>
        <w:pStyle w:val="44"/>
        <w:numPr>
          <w:ilvl w:val="0"/>
          <w:numId w:val="57"/>
        </w:numPr>
        <w:ind w:firstLineChars="0"/>
        <w:rPr>
          <w:szCs w:val="21"/>
        </w:rPr>
      </w:pPr>
      <w:r>
        <w:rPr>
          <w:rFonts w:hint="eastAsia"/>
          <w:szCs w:val="21"/>
        </w:rPr>
        <w:t>操作工总数：每类生产线必须的操作工人数；</w:t>
      </w:r>
    </w:p>
    <w:p>
      <w:pPr>
        <w:pStyle w:val="44"/>
        <w:numPr>
          <w:ilvl w:val="0"/>
          <w:numId w:val="57"/>
        </w:numPr>
        <w:ind w:firstLineChars="0"/>
        <w:rPr>
          <w:szCs w:val="21"/>
        </w:rPr>
      </w:pPr>
      <w:r>
        <w:rPr>
          <w:rFonts w:hint="eastAsia"/>
          <w:szCs w:val="21"/>
        </w:rPr>
        <w:t>操作工级别：每类生产线要求的最低级别操作工人数；</w:t>
      </w:r>
    </w:p>
    <w:p>
      <w:pPr>
        <w:pStyle w:val="44"/>
        <w:numPr>
          <w:ilvl w:val="0"/>
          <w:numId w:val="57"/>
        </w:numPr>
        <w:ind w:firstLineChars="0"/>
        <w:rPr>
          <w:szCs w:val="21"/>
        </w:rPr>
      </w:pPr>
      <w:r>
        <w:rPr>
          <w:rFonts w:hint="eastAsia"/>
          <w:szCs w:val="21"/>
        </w:rPr>
        <w:t>要求的最低级别人数不够时，可以由高于本级别的工人代替，但相应的计件工资会提高（不同级别的工人计件工资参数见表3）；</w:t>
      </w:r>
    </w:p>
    <w:p>
      <w:pPr>
        <w:pStyle w:val="44"/>
        <w:numPr>
          <w:ilvl w:val="0"/>
          <w:numId w:val="53"/>
        </w:numPr>
        <w:ind w:left="851" w:hanging="289" w:firstLineChars="0"/>
        <w:rPr>
          <w:szCs w:val="21"/>
        </w:rPr>
      </w:pPr>
      <w:r>
        <w:rPr>
          <w:rFonts w:hint="eastAsia"/>
          <w:szCs w:val="21"/>
        </w:rPr>
        <w:t>生产线技改及转产</w:t>
      </w:r>
    </w:p>
    <w:p>
      <w:pPr>
        <w:pStyle w:val="44"/>
        <w:numPr>
          <w:ilvl w:val="0"/>
          <w:numId w:val="58"/>
        </w:numPr>
        <w:ind w:firstLineChars="0"/>
        <w:rPr>
          <w:szCs w:val="21"/>
        </w:rPr>
      </w:pPr>
      <w:r>
        <w:rPr>
          <w:rFonts w:hint="eastAsia"/>
          <w:szCs w:val="21"/>
        </w:rPr>
        <w:t>技改：对安装完成的生产线，通过技术改造减少【每期生产天数】，一次技改减少生产天数＝当前每期生产天数×技改提升比例。即一次技改后的生产周期变为【原生产周期*（1-技改效率）】，取整方式为四舍五入。例如原生产效率6</w:t>
      </w:r>
      <w:r>
        <w:rPr>
          <w:szCs w:val="21"/>
        </w:rPr>
        <w:t>6</w:t>
      </w:r>
      <w:r>
        <w:rPr>
          <w:rFonts w:hint="eastAsia"/>
          <w:szCs w:val="21"/>
        </w:rPr>
        <w:t>天，技改提升效率0</w:t>
      </w:r>
      <w:r>
        <w:rPr>
          <w:szCs w:val="21"/>
        </w:rPr>
        <w:t>.25</w:t>
      </w:r>
      <w:r>
        <w:rPr>
          <w:rFonts w:hint="eastAsia"/>
          <w:szCs w:val="21"/>
        </w:rPr>
        <w:t>，技改一次后的生产效率为6</w:t>
      </w:r>
      <w:r>
        <w:rPr>
          <w:szCs w:val="21"/>
        </w:rPr>
        <w:t>6</w:t>
      </w:r>
      <w:r>
        <w:rPr>
          <w:rFonts w:hint="eastAsia"/>
          <w:szCs w:val="21"/>
        </w:rPr>
        <w:t>*（1-</w:t>
      </w:r>
      <w:r>
        <w:rPr>
          <w:szCs w:val="21"/>
        </w:rPr>
        <w:t>0.25</w:t>
      </w:r>
      <w:r>
        <w:rPr>
          <w:rFonts w:hint="eastAsia"/>
          <w:szCs w:val="21"/>
        </w:rPr>
        <w:t>）=</w:t>
      </w:r>
      <w:r>
        <w:rPr>
          <w:szCs w:val="21"/>
        </w:rPr>
        <w:t>49.5</w:t>
      </w:r>
      <w:r>
        <w:rPr>
          <w:rFonts w:hint="eastAsia"/>
          <w:szCs w:val="21"/>
        </w:rPr>
        <w:t>，之后进行四舍五入，结果为5</w:t>
      </w:r>
      <w:r>
        <w:rPr>
          <w:szCs w:val="21"/>
        </w:rPr>
        <w:t>0</w:t>
      </w:r>
      <w:r>
        <w:rPr>
          <w:rFonts w:hint="eastAsia"/>
          <w:szCs w:val="21"/>
        </w:rPr>
        <w:t>天。</w:t>
      </w:r>
    </w:p>
    <w:p>
      <w:pPr>
        <w:pStyle w:val="44"/>
        <w:numPr>
          <w:ilvl w:val="0"/>
          <w:numId w:val="58"/>
        </w:numPr>
        <w:ind w:firstLineChars="0"/>
        <w:rPr>
          <w:szCs w:val="21"/>
        </w:rPr>
      </w:pPr>
      <w:r>
        <w:rPr>
          <w:rFonts w:hint="eastAsia"/>
          <w:szCs w:val="21"/>
        </w:rPr>
        <w:t>转产：如生产线变换生产品种时需进行生产线转产，转产条件：</w:t>
      </w:r>
    </w:p>
    <w:p>
      <w:pPr>
        <w:pStyle w:val="44"/>
        <w:ind w:left="1480" w:leftChars="705" w:firstLine="0" w:firstLineChars="0"/>
        <w:rPr>
          <w:szCs w:val="21"/>
        </w:rPr>
      </w:pPr>
      <w:r>
        <w:rPr>
          <w:rFonts w:hint="eastAsia"/>
          <w:szCs w:val="21"/>
        </w:rPr>
        <w:t>条件1：只能在【停产】状态时启动转产操作；</w:t>
      </w:r>
    </w:p>
    <w:p>
      <w:pPr>
        <w:pStyle w:val="44"/>
        <w:ind w:left="1480" w:leftChars="705" w:firstLine="0" w:firstLineChars="0"/>
        <w:rPr>
          <w:szCs w:val="21"/>
        </w:rPr>
      </w:pPr>
      <w:r>
        <w:rPr>
          <w:rFonts w:hint="eastAsia"/>
          <w:szCs w:val="21"/>
        </w:rPr>
        <w:t>条件2：生产总监的资金账户必须有足够支付转产费用的资金；</w:t>
      </w:r>
    </w:p>
    <w:p>
      <w:pPr>
        <w:pStyle w:val="44"/>
        <w:numPr>
          <w:ilvl w:val="0"/>
          <w:numId w:val="53"/>
        </w:numPr>
        <w:ind w:left="851" w:hanging="289" w:firstLineChars="0"/>
        <w:rPr>
          <w:szCs w:val="21"/>
        </w:rPr>
      </w:pPr>
      <w:r>
        <w:rPr>
          <w:rFonts w:hint="eastAsia"/>
          <w:szCs w:val="21"/>
        </w:rPr>
        <w:t>生产线相关费用计算：</w:t>
      </w:r>
    </w:p>
    <w:p>
      <w:pPr>
        <w:pStyle w:val="44"/>
        <w:numPr>
          <w:ilvl w:val="0"/>
          <w:numId w:val="59"/>
        </w:numPr>
        <w:ind w:firstLineChars="0"/>
        <w:rPr>
          <w:szCs w:val="21"/>
        </w:rPr>
      </w:pPr>
      <w:r>
        <w:rPr>
          <w:rFonts w:hint="eastAsia"/>
          <w:szCs w:val="21"/>
        </w:rPr>
        <w:t>折旧：生产线建成后360天内不计提折旧，之后每年提取一次折旧，提取的时间是：建成第361天计提第一次折旧，第721天计提第二次折旧，依次类推，直到建成后的第七年，提取最后一次折旧后，不再进行折旧操作。提取的折旧额＝（生产线总价值－生产线残值）÷折旧年限。</w:t>
      </w:r>
    </w:p>
    <w:p>
      <w:pPr>
        <w:pStyle w:val="44"/>
        <w:numPr>
          <w:ilvl w:val="0"/>
          <w:numId w:val="59"/>
        </w:numPr>
        <w:ind w:firstLineChars="0"/>
        <w:rPr>
          <w:szCs w:val="21"/>
        </w:rPr>
      </w:pPr>
      <w:r>
        <w:rPr>
          <w:rFonts w:hint="eastAsia"/>
          <w:szCs w:val="21"/>
        </w:rPr>
        <w:t>维修费：建成的生产线按年缴纳维修费，以建成当天开始计算，每年的这一天就是支付维修费的截止日。</w:t>
      </w:r>
    </w:p>
    <w:p>
      <w:pPr>
        <w:pStyle w:val="44"/>
        <w:numPr>
          <w:ilvl w:val="0"/>
          <w:numId w:val="59"/>
        </w:numPr>
        <w:ind w:firstLineChars="0"/>
        <w:rPr>
          <w:szCs w:val="21"/>
        </w:rPr>
      </w:pPr>
      <w:r>
        <w:rPr>
          <w:rFonts w:hint="eastAsia"/>
          <w:szCs w:val="21"/>
        </w:rPr>
        <w:t>生产线残值与出售：</w:t>
      </w:r>
    </w:p>
    <w:p>
      <w:pPr>
        <w:pStyle w:val="44"/>
        <w:numPr>
          <w:ilvl w:val="0"/>
          <w:numId w:val="60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当生产线净值≥生产线残值时，需要提折旧；</w:t>
      </w:r>
    </w:p>
    <w:p>
      <w:pPr>
        <w:pStyle w:val="44"/>
        <w:numPr>
          <w:ilvl w:val="0"/>
          <w:numId w:val="60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出售生产线的价格，当出售生产线时，只能按照生产线残值出售。</w:t>
      </w:r>
    </w:p>
    <w:p>
      <w:pPr>
        <w:pStyle w:val="3"/>
        <w:numPr>
          <w:ilvl w:val="1"/>
          <w:numId w:val="44"/>
        </w:numPr>
      </w:pPr>
      <w:bookmarkStart w:id="73" w:name="_Toc3244"/>
      <w:bookmarkStart w:id="74" w:name="_Toc493794514"/>
      <w:r>
        <w:rPr>
          <w:rFonts w:hint="eastAsia"/>
        </w:rPr>
        <w:t>产品物料清单</w:t>
      </w:r>
      <w:bookmarkEnd w:id="73"/>
      <w:bookmarkEnd w:id="74"/>
    </w:p>
    <w:p>
      <w:pPr>
        <w:ind w:firstLine="0" w:firstLineChars="0"/>
        <w:jc w:val="center"/>
      </w:pPr>
      <w:r>
        <w:rPr>
          <w:rFonts w:hint="eastAsia"/>
        </w:rPr>
        <w:t>表4 产品物料清单</w:t>
      </w:r>
    </w:p>
    <w:tbl>
      <w:tblPr>
        <w:tblStyle w:val="22"/>
        <w:tblW w:w="8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73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序号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产品标识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R1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(件数)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R2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(件数)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R3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(件数)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R4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(件数)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P1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(件数)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P2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(件数)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P3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(件数)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P4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(件数)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P1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P2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P3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P4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P5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>
      <w:pPr>
        <w:ind w:left="424" w:leftChars="202"/>
        <w:rPr>
          <w:szCs w:val="21"/>
        </w:rPr>
      </w:pPr>
      <w:r>
        <w:rPr>
          <w:rFonts w:hint="eastAsia"/>
          <w:szCs w:val="21"/>
        </w:rPr>
        <w:t>产品物料清单是一个产品构成的所用原料或产品的件数，或称产品的生产配方。组织生产时，需要按照此配方准备原材料。</w:t>
      </w:r>
    </w:p>
    <w:p>
      <w:pPr>
        <w:pStyle w:val="3"/>
        <w:numPr>
          <w:ilvl w:val="1"/>
          <w:numId w:val="44"/>
        </w:numPr>
      </w:pPr>
      <w:bookmarkStart w:id="75" w:name="_Toc5598"/>
      <w:r>
        <w:rPr>
          <w:rFonts w:hint="eastAsia"/>
        </w:rPr>
        <w:t>生产预配操作规则</w:t>
      </w:r>
      <w:bookmarkEnd w:id="75"/>
    </w:p>
    <w:p>
      <w:pPr>
        <w:rPr>
          <w:szCs w:val="21"/>
        </w:rPr>
      </w:pPr>
      <w:bookmarkStart w:id="76" w:name="_Hlk1987224"/>
      <w:r>
        <w:rPr>
          <w:rFonts w:hint="eastAsia"/>
          <w:szCs w:val="21"/>
        </w:rPr>
        <w:t>生产预配需要手动预配。</w:t>
      </w:r>
    </w:p>
    <w:p>
      <w:pPr>
        <w:pStyle w:val="44"/>
        <w:numPr>
          <w:ilvl w:val="0"/>
          <w:numId w:val="61"/>
        </w:numPr>
        <w:ind w:firstLineChars="0"/>
        <w:rPr>
          <w:szCs w:val="21"/>
        </w:rPr>
      </w:pPr>
      <w:r>
        <w:rPr>
          <w:rFonts w:hint="eastAsia"/>
          <w:szCs w:val="21"/>
        </w:rPr>
        <w:t>手动预配：</w:t>
      </w:r>
    </w:p>
    <w:p>
      <w:pPr>
        <w:pStyle w:val="44"/>
        <w:numPr>
          <w:ilvl w:val="0"/>
          <w:numId w:val="62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将下次上线生产的原材料从库房配送到指定的生产线。原材料按照先进先出的原则，出库到生产线（原料库存减少）；</w:t>
      </w:r>
    </w:p>
    <w:p>
      <w:pPr>
        <w:pStyle w:val="44"/>
        <w:numPr>
          <w:ilvl w:val="0"/>
          <w:numId w:val="62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将操作工人指派到指定的生产线；</w:t>
      </w:r>
    </w:p>
    <w:p>
      <w:pPr>
        <w:pStyle w:val="44"/>
        <w:numPr>
          <w:ilvl w:val="0"/>
          <w:numId w:val="62"/>
        </w:numPr>
        <w:ind w:firstLineChars="0"/>
        <w:rPr>
          <w:rFonts w:ascii="仿宋" w:hAnsi="仿宋"/>
          <w:szCs w:val="21"/>
        </w:rPr>
      </w:pPr>
      <w:r>
        <w:rPr>
          <w:rFonts w:hint="eastAsia"/>
          <w:szCs w:val="21"/>
        </w:rPr>
        <w:t>【生产预配】可以在【年初】以及【年中】的任意时间进行操作，生产线在停产、生产、技改、转产时均可以进行生产预配。</w:t>
      </w:r>
      <w:bookmarkEnd w:id="76"/>
      <w:bookmarkStart w:id="77" w:name="_Toc493794512"/>
      <w:bookmarkStart w:id="78" w:name="_Toc493794516"/>
    </w:p>
    <w:p>
      <w:pPr>
        <w:pStyle w:val="3"/>
        <w:numPr>
          <w:ilvl w:val="1"/>
          <w:numId w:val="44"/>
        </w:numPr>
      </w:pPr>
      <w:bookmarkStart w:id="79" w:name="_Toc29366"/>
      <w:r>
        <w:rPr>
          <w:rFonts w:hint="eastAsia"/>
        </w:rPr>
        <w:t>生产总监操作规则</w:t>
      </w:r>
      <w:bookmarkEnd w:id="77"/>
      <w:bookmarkEnd w:id="79"/>
    </w:p>
    <w:p>
      <w:pPr>
        <w:rPr>
          <w:szCs w:val="21"/>
        </w:rPr>
      </w:pPr>
      <w:r>
        <w:rPr>
          <w:rFonts w:hint="eastAsia"/>
          <w:szCs w:val="21"/>
        </w:rPr>
        <w:t>生产总监通过对各厂房进行【全线开产】和【全线推进】两个操作，对厂房中的生产线进行【开产】和【推进】操作：</w:t>
      </w:r>
    </w:p>
    <w:p>
      <w:pPr>
        <w:pStyle w:val="44"/>
        <w:numPr>
          <w:ilvl w:val="0"/>
          <w:numId w:val="63"/>
        </w:numPr>
        <w:ind w:firstLineChars="0"/>
        <w:rPr>
          <w:szCs w:val="21"/>
        </w:rPr>
      </w:pPr>
      <w:r>
        <w:rPr>
          <w:rFonts w:hint="eastAsia"/>
          <w:szCs w:val="21"/>
        </w:rPr>
        <w:t>【全线开产】对厂房内所有生产线进行生产操作；</w:t>
      </w:r>
    </w:p>
    <w:p>
      <w:pPr>
        <w:pStyle w:val="44"/>
        <w:numPr>
          <w:ilvl w:val="0"/>
          <w:numId w:val="63"/>
        </w:numPr>
        <w:ind w:firstLineChars="0"/>
        <w:rPr>
          <w:szCs w:val="21"/>
        </w:rPr>
      </w:pPr>
      <w:r>
        <w:rPr>
          <w:rFonts w:hint="eastAsia"/>
          <w:szCs w:val="21"/>
        </w:rPr>
        <w:t>【全线推进】是对厂房内所有生产线进程的推进操作，完成操作或开启下一期：</w:t>
      </w:r>
    </w:p>
    <w:p>
      <w:pPr>
        <w:pStyle w:val="44"/>
        <w:numPr>
          <w:ilvl w:val="0"/>
          <w:numId w:val="64"/>
        </w:numPr>
        <w:ind w:firstLineChars="0"/>
        <w:rPr>
          <w:szCs w:val="21"/>
        </w:rPr>
      </w:pPr>
      <w:r>
        <w:rPr>
          <w:rFonts w:hint="eastAsia"/>
          <w:szCs w:val="21"/>
        </w:rPr>
        <w:t>投资建线中的【投资期】完成并推进到下一投资期开始（包括最后一期推进完成建线）</w:t>
      </w:r>
    </w:p>
    <w:p>
      <w:pPr>
        <w:pStyle w:val="44"/>
        <w:numPr>
          <w:ilvl w:val="0"/>
          <w:numId w:val="64"/>
        </w:numPr>
        <w:ind w:firstLineChars="0"/>
        <w:rPr>
          <w:szCs w:val="21"/>
        </w:rPr>
      </w:pPr>
      <w:r>
        <w:rPr>
          <w:rFonts w:hint="eastAsia"/>
          <w:szCs w:val="21"/>
        </w:rPr>
        <w:t>生产操作的【加工期】完成并推进到下一期开始（包括最后一期加工到期后只有推进才能让产品完工下线）；</w:t>
      </w:r>
    </w:p>
    <w:p>
      <w:pPr>
        <w:pStyle w:val="44"/>
        <w:numPr>
          <w:ilvl w:val="0"/>
          <w:numId w:val="64"/>
        </w:numPr>
        <w:ind w:firstLineChars="0"/>
        <w:rPr>
          <w:szCs w:val="21"/>
        </w:rPr>
      </w:pPr>
      <w:r>
        <w:rPr>
          <w:rFonts w:hint="eastAsia"/>
          <w:szCs w:val="21"/>
        </w:rPr>
        <w:t>转产操作的【转产期】完成并推进到下一转产期开始（包括最后一期转产到期只有推进后才能结束转产）；</w:t>
      </w:r>
    </w:p>
    <w:p>
      <w:pPr>
        <w:pStyle w:val="44"/>
        <w:numPr>
          <w:ilvl w:val="0"/>
          <w:numId w:val="64"/>
        </w:numPr>
        <w:ind w:firstLineChars="0"/>
        <w:rPr>
          <w:szCs w:val="21"/>
        </w:rPr>
      </w:pPr>
      <w:r>
        <w:rPr>
          <w:rFonts w:hint="eastAsia"/>
          <w:szCs w:val="21"/>
        </w:rPr>
        <w:t>技改过程的【技改期】完成并推进到下一技改期开始（包括最后一期技改到期后，只有推进才能结束技改）；</w:t>
      </w:r>
    </w:p>
    <w:p>
      <w:pPr>
        <w:pStyle w:val="44"/>
        <w:numPr>
          <w:ilvl w:val="0"/>
          <w:numId w:val="63"/>
        </w:numPr>
        <w:ind w:firstLineChars="0"/>
        <w:rPr>
          <w:szCs w:val="21"/>
        </w:rPr>
      </w:pPr>
      <w:r>
        <w:rPr>
          <w:rFonts w:hint="eastAsia"/>
          <w:szCs w:val="21"/>
        </w:rPr>
        <w:t>生产线的【冻结】和【解冻】：</w:t>
      </w:r>
    </w:p>
    <w:p>
      <w:pPr>
        <w:pStyle w:val="44"/>
        <w:ind w:left="780" w:firstLine="0" w:firstLineChars="0"/>
        <w:rPr>
          <w:szCs w:val="21"/>
        </w:rPr>
      </w:pPr>
      <w:r>
        <w:rPr>
          <w:rFonts w:hint="eastAsia"/>
          <w:szCs w:val="21"/>
        </w:rPr>
        <w:t>为了主动不让生产线进行【全线开产】和【全线推进】操作时，选择【冻结】，选择【解冻】即让生产线参加【全线开产】和【全线推进】的操作。</w:t>
      </w:r>
    </w:p>
    <w:p>
      <w:pPr>
        <w:pStyle w:val="3"/>
        <w:numPr>
          <w:ilvl w:val="1"/>
          <w:numId w:val="44"/>
        </w:numPr>
      </w:pPr>
      <w:bookmarkStart w:id="80" w:name="_Toc31057"/>
      <w:r>
        <w:rPr>
          <w:rFonts w:hint="eastAsia"/>
        </w:rPr>
        <w:t>生产总监报表</w:t>
      </w:r>
      <w:bookmarkEnd w:id="78"/>
      <w:bookmarkEnd w:id="80"/>
    </w:p>
    <w:p>
      <w:pPr>
        <w:ind w:firstLine="0" w:firstLineChars="0"/>
        <w:jc w:val="center"/>
        <w:rPr>
          <w:szCs w:val="21"/>
        </w:rPr>
      </w:pPr>
      <w:r>
        <w:rPr>
          <w:rFonts w:hint="eastAsia"/>
          <w:szCs w:val="21"/>
        </w:rPr>
        <w:t>表5在制品统计报表</w:t>
      </w:r>
    </w:p>
    <w:tbl>
      <w:tblPr>
        <w:tblStyle w:val="22"/>
        <w:tblW w:w="7200" w:type="dxa"/>
        <w:jc w:val="center"/>
        <w:tblBorders>
          <w:top w:val="single" w:color="auto" w:sz="6" w:space="0"/>
          <w:left w:val="single" w:color="auto" w:sz="6" w:space="0"/>
          <w:bottom w:val="single" w:color="auto" w:sz="4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56"/>
        <w:gridCol w:w="1156"/>
        <w:gridCol w:w="1156"/>
        <w:gridCol w:w="1156"/>
        <w:gridCol w:w="11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420" w:type="dxa"/>
            <w:shd w:val="clear" w:color="auto" w:fill="E7E6E6" w:themeFill="background2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项目\在制品</w:t>
            </w:r>
          </w:p>
        </w:tc>
        <w:tc>
          <w:tcPr>
            <w:tcW w:w="1156" w:type="dxa"/>
            <w:shd w:val="clear" w:color="auto" w:fill="E7E6E6" w:themeFill="background2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cs="宋体"/>
                <w:b/>
                <w:color w:val="000000"/>
                <w:kern w:val="0"/>
                <w:szCs w:val="21"/>
              </w:rPr>
              <w:t>P1</w:t>
            </w:r>
          </w:p>
        </w:tc>
        <w:tc>
          <w:tcPr>
            <w:tcW w:w="1156" w:type="dxa"/>
            <w:shd w:val="clear" w:color="auto" w:fill="E7E6E6" w:themeFill="background2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cs="宋体"/>
                <w:b/>
                <w:color w:val="000000"/>
                <w:kern w:val="0"/>
                <w:szCs w:val="21"/>
              </w:rPr>
              <w:t>P2</w:t>
            </w:r>
          </w:p>
        </w:tc>
        <w:tc>
          <w:tcPr>
            <w:tcW w:w="1156" w:type="dxa"/>
            <w:shd w:val="clear" w:color="auto" w:fill="E7E6E6" w:themeFill="background2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cs="宋体"/>
                <w:b/>
                <w:color w:val="000000"/>
                <w:kern w:val="0"/>
                <w:szCs w:val="21"/>
              </w:rPr>
              <w:t>P3</w:t>
            </w:r>
          </w:p>
        </w:tc>
        <w:tc>
          <w:tcPr>
            <w:tcW w:w="1156" w:type="dxa"/>
            <w:shd w:val="clear" w:color="auto" w:fill="E7E6E6" w:themeFill="background2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cs="宋体"/>
                <w:b/>
                <w:color w:val="000000"/>
                <w:kern w:val="0"/>
                <w:szCs w:val="21"/>
              </w:rPr>
              <w:t>P4</w:t>
            </w:r>
          </w:p>
        </w:tc>
        <w:tc>
          <w:tcPr>
            <w:tcW w:w="1156" w:type="dxa"/>
            <w:shd w:val="clear" w:color="auto" w:fill="E7E6E6" w:themeFill="background2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cs="宋体"/>
                <w:b/>
                <w:color w:val="000000"/>
                <w:kern w:val="0"/>
                <w:szCs w:val="21"/>
              </w:rPr>
              <w:t>P5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0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56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0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在制品价值</w:t>
            </w:r>
          </w:p>
        </w:tc>
        <w:tc>
          <w:tcPr>
            <w:tcW w:w="1156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>
      <w:pPr>
        <w:ind w:left="991" w:leftChars="472" w:firstLine="0" w:firstLineChars="0"/>
        <w:rPr>
          <w:b/>
          <w:szCs w:val="21"/>
        </w:rPr>
      </w:pPr>
      <w:r>
        <w:rPr>
          <w:rFonts w:hint="eastAsia"/>
          <w:b/>
          <w:szCs w:val="21"/>
        </w:rPr>
        <w:t>注：产品【在制品价值】合计后并入“资产负债表”的【在制品】项目的年末数</w:t>
      </w:r>
    </w:p>
    <w:p>
      <w:pPr>
        <w:ind w:firstLine="0" w:firstLineChars="0"/>
        <w:jc w:val="center"/>
        <w:rPr>
          <w:szCs w:val="21"/>
        </w:rPr>
      </w:pPr>
      <w:r>
        <w:rPr>
          <w:rFonts w:hint="eastAsia"/>
          <w:szCs w:val="21"/>
        </w:rPr>
        <w:t>表6生产设备统计报表</w:t>
      </w:r>
    </w:p>
    <w:tbl>
      <w:tblPr>
        <w:tblStyle w:val="22"/>
        <w:tblW w:w="7200" w:type="dxa"/>
        <w:jc w:val="center"/>
        <w:tblBorders>
          <w:top w:val="single" w:color="auto" w:sz="6" w:space="0"/>
          <w:left w:val="single" w:color="auto" w:sz="6" w:space="0"/>
          <w:bottom w:val="single" w:color="auto" w:sz="4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727"/>
        <w:gridCol w:w="1727"/>
        <w:gridCol w:w="17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019" w:type="dxa"/>
            <w:shd w:val="clear" w:color="auto" w:fill="E7E6E6" w:themeFill="background2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项目\生产线</w:t>
            </w:r>
          </w:p>
        </w:tc>
        <w:tc>
          <w:tcPr>
            <w:tcW w:w="1727" w:type="dxa"/>
            <w:shd w:val="clear" w:color="auto" w:fill="E7E6E6" w:themeFill="background2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手工</w:t>
            </w:r>
          </w:p>
        </w:tc>
        <w:tc>
          <w:tcPr>
            <w:tcW w:w="1727" w:type="dxa"/>
            <w:shd w:val="clear" w:color="auto" w:fill="E7E6E6" w:themeFill="background2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自动</w:t>
            </w:r>
          </w:p>
        </w:tc>
        <w:tc>
          <w:tcPr>
            <w:tcW w:w="1727" w:type="dxa"/>
            <w:shd w:val="clear" w:color="auto" w:fill="E7E6E6" w:themeFill="background2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柔性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9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总投资</w:t>
            </w:r>
          </w:p>
        </w:tc>
        <w:tc>
          <w:tcPr>
            <w:tcW w:w="172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2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2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9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累计折旧</w:t>
            </w:r>
          </w:p>
        </w:tc>
        <w:tc>
          <w:tcPr>
            <w:tcW w:w="172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2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2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9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在建已投资额</w:t>
            </w:r>
          </w:p>
        </w:tc>
        <w:tc>
          <w:tcPr>
            <w:tcW w:w="172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2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2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>
      <w:pPr>
        <w:ind w:left="991" w:leftChars="471" w:hanging="2" w:hangingChars="1"/>
        <w:rPr>
          <w:b/>
          <w:szCs w:val="21"/>
        </w:rPr>
      </w:pPr>
      <w:r>
        <w:rPr>
          <w:rFonts w:hint="eastAsia"/>
          <w:b/>
          <w:szCs w:val="21"/>
        </w:rPr>
        <w:t>注：各生产线的【总投资】合计－【累计折旧】合计（生产线净值）并入“资产负债表”的【机器与设备】项的“期末数”</w:t>
      </w:r>
    </w:p>
    <w:p>
      <w:pPr>
        <w:ind w:left="991" w:leftChars="471" w:hanging="2" w:hangingChars="1"/>
        <w:rPr>
          <w:b/>
          <w:szCs w:val="21"/>
        </w:rPr>
      </w:pPr>
      <w:r>
        <w:rPr>
          <w:rFonts w:hint="eastAsia"/>
          <w:b/>
          <w:szCs w:val="21"/>
        </w:rPr>
        <w:t>各生产线的【在建已投资额】合计数并入“资产负债表”的【在建工程】项的“期末数”</w:t>
      </w:r>
    </w:p>
    <w:p>
      <w:pPr>
        <w:rPr>
          <w:szCs w:val="21"/>
        </w:rPr>
      </w:pPr>
      <w:r>
        <w:rPr>
          <w:rFonts w:hint="eastAsia"/>
          <w:szCs w:val="21"/>
        </w:rPr>
        <w:t>填报时的数据采自生产线本年状态数据：</w:t>
      </w:r>
    </w:p>
    <w:p>
      <w:pPr>
        <w:pStyle w:val="44"/>
        <w:numPr>
          <w:ilvl w:val="0"/>
          <w:numId w:val="65"/>
        </w:numPr>
        <w:ind w:left="993" w:hanging="426" w:firstLineChars="0"/>
        <w:rPr>
          <w:szCs w:val="21"/>
        </w:rPr>
      </w:pPr>
      <w:r>
        <w:rPr>
          <w:rFonts w:hint="eastAsia"/>
          <w:szCs w:val="21"/>
        </w:rPr>
        <w:t>【在制品数量】：当前所有生产线正在生产的产品数量（在当前生产线详细资料中查询）；</w:t>
      </w:r>
    </w:p>
    <w:p>
      <w:pPr>
        <w:pStyle w:val="44"/>
        <w:numPr>
          <w:ilvl w:val="0"/>
          <w:numId w:val="65"/>
        </w:numPr>
        <w:ind w:left="993" w:hanging="426" w:firstLineChars="0"/>
        <w:rPr>
          <w:szCs w:val="21"/>
        </w:rPr>
      </w:pPr>
      <w:r>
        <w:rPr>
          <w:rFonts w:hint="eastAsia"/>
          <w:szCs w:val="21"/>
        </w:rPr>
        <w:t>【在制品价值】：当前所有生产线上的在制品总价值(包括：原料成本和计件工资）, 数据来源于当前生产线详情；</w:t>
      </w:r>
    </w:p>
    <w:p>
      <w:pPr>
        <w:pStyle w:val="44"/>
        <w:numPr>
          <w:ilvl w:val="0"/>
          <w:numId w:val="65"/>
        </w:numPr>
        <w:ind w:left="993" w:hanging="426" w:firstLineChars="0"/>
        <w:rPr>
          <w:szCs w:val="21"/>
        </w:rPr>
      </w:pPr>
      <w:r>
        <w:rPr>
          <w:rFonts w:hint="eastAsia"/>
          <w:szCs w:val="21"/>
        </w:rPr>
        <w:t>生产线【总投资】：当前生产线的总价值，即：生产线原值总和；</w:t>
      </w:r>
    </w:p>
    <w:p>
      <w:pPr>
        <w:pStyle w:val="44"/>
        <w:numPr>
          <w:ilvl w:val="0"/>
          <w:numId w:val="65"/>
        </w:numPr>
        <w:ind w:left="993" w:hanging="426" w:firstLineChars="0"/>
        <w:rPr>
          <w:szCs w:val="21"/>
        </w:rPr>
      </w:pPr>
      <w:r>
        <w:rPr>
          <w:rFonts w:hint="eastAsia"/>
          <w:szCs w:val="21"/>
        </w:rPr>
        <w:t>生产线【累计折旧】：当前生产线的累计折旧合计；</w:t>
      </w:r>
    </w:p>
    <w:p>
      <w:pPr>
        <w:pStyle w:val="44"/>
        <w:numPr>
          <w:ilvl w:val="0"/>
          <w:numId w:val="65"/>
        </w:numPr>
        <w:ind w:left="993" w:hanging="426" w:firstLineChars="0"/>
        <w:rPr>
          <w:szCs w:val="21"/>
        </w:rPr>
      </w:pPr>
      <w:r>
        <w:rPr>
          <w:rFonts w:hint="eastAsia"/>
          <w:szCs w:val="21"/>
        </w:rPr>
        <w:t>【在建已投资额】：当前在建的生产线已经投入的资金总和，即：不管何时开始投建的生产线，只要是当前的状态是在建，则记为【在建已投入资金】。</w:t>
      </w:r>
    </w:p>
    <w:p>
      <w:pPr>
        <w:widowControl/>
        <w:spacing w:line="240" w:lineRule="auto"/>
        <w:ind w:firstLine="0" w:firstLineChars="0"/>
        <w:jc w:val="left"/>
        <w:rPr>
          <w:rFonts w:ascii="Calibri" w:hAnsi="Calibri"/>
          <w:szCs w:val="21"/>
        </w:rPr>
      </w:pPr>
      <w:r>
        <w:rPr>
          <w:szCs w:val="21"/>
        </w:rPr>
        <w:br w:type="page"/>
      </w:r>
    </w:p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  <w:jc w:val="left"/>
      </w:pPr>
    </w:p>
    <w:p>
      <w:pPr>
        <w:widowControl/>
        <w:spacing w:line="240" w:lineRule="auto"/>
        <w:ind w:firstLine="0" w:firstLineChars="0"/>
      </w:pPr>
    </w:p>
    <w:p>
      <w:pPr>
        <w:widowControl/>
        <w:spacing w:line="240" w:lineRule="auto"/>
        <w:ind w:firstLine="0" w:firstLineChars="0"/>
      </w:pPr>
    </w:p>
    <w:p>
      <w:pPr>
        <w:widowControl/>
        <w:spacing w:line="240" w:lineRule="auto"/>
        <w:ind w:firstLine="0" w:firstLineChars="0"/>
      </w:pPr>
    </w:p>
    <w:p>
      <w:pPr>
        <w:widowControl/>
        <w:spacing w:line="240" w:lineRule="auto"/>
        <w:ind w:firstLine="0" w:firstLineChars="0"/>
      </w:pPr>
    </w:p>
    <w:p>
      <w:pPr>
        <w:widowControl/>
        <w:spacing w:line="240" w:lineRule="auto"/>
        <w:ind w:firstLine="0" w:firstLineChars="0"/>
        <w:jc w:val="center"/>
      </w:pPr>
    </w:p>
    <w:p>
      <w:pPr>
        <w:spacing w:line="240" w:lineRule="auto"/>
        <w:ind w:firstLine="0" w:firstLineChars="0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销售</w:t>
      </w:r>
      <w:r>
        <w:rPr>
          <w:b/>
          <w:sz w:val="84"/>
          <w:szCs w:val="84"/>
        </w:rPr>
        <w:t>总监</w:t>
      </w:r>
      <w:r>
        <w:rPr>
          <w:rFonts w:hint="eastAsia"/>
          <w:b/>
          <w:sz w:val="84"/>
          <w:szCs w:val="84"/>
        </w:rPr>
        <w:t>相关技术</w:t>
      </w:r>
      <w:r>
        <w:rPr>
          <w:b/>
          <w:sz w:val="84"/>
          <w:szCs w:val="84"/>
        </w:rPr>
        <w:t>规则</w:t>
      </w:r>
    </w:p>
    <w:p>
      <w:pPr>
        <w:pStyle w:val="15"/>
        <w:ind w:firstLine="480"/>
      </w:pPr>
      <w:r>
        <w:br w:type="page"/>
      </w:r>
    </w:p>
    <w:p>
      <w:pPr>
        <w:pStyle w:val="2"/>
      </w:pPr>
      <w:bookmarkStart w:id="81" w:name="_Toc15047"/>
      <w:bookmarkStart w:id="82" w:name="_Toc496006552"/>
      <w:r>
        <w:rPr>
          <w:rFonts w:hint="eastAsia"/>
        </w:rPr>
        <w:t>第五章 销售总监相关技术规则</w:t>
      </w:r>
      <w:bookmarkEnd w:id="81"/>
      <w:bookmarkEnd w:id="82"/>
    </w:p>
    <w:p>
      <w:pPr>
        <w:pStyle w:val="44"/>
        <w:keepNext/>
        <w:keepLines/>
        <w:widowControl/>
        <w:numPr>
          <w:ilvl w:val="0"/>
          <w:numId w:val="44"/>
        </w:numPr>
        <w:spacing w:before="120" w:line="415" w:lineRule="auto"/>
        <w:ind w:firstLineChars="0"/>
        <w:jc w:val="left"/>
        <w:outlineLvl w:val="1"/>
        <w:rPr>
          <w:rFonts w:ascii="仿宋" w:hAnsi="仿宋" w:cstheme="majorBidi"/>
          <w:b/>
          <w:bCs/>
          <w:vanish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bookmarkStart w:id="83" w:name="_Toc12421"/>
      <w:bookmarkEnd w:id="83"/>
      <w:bookmarkStart w:id="84" w:name="_Toc2091252"/>
      <w:bookmarkEnd w:id="84"/>
      <w:bookmarkStart w:id="85" w:name="_Toc496006553"/>
    </w:p>
    <w:p>
      <w:pPr>
        <w:pStyle w:val="3"/>
        <w:numPr>
          <w:ilvl w:val="1"/>
          <w:numId w:val="44"/>
        </w:numPr>
      </w:pPr>
      <w:bookmarkStart w:id="86" w:name="_Toc13086"/>
      <w:r>
        <w:rPr>
          <w:rFonts w:hint="eastAsia"/>
        </w:rPr>
        <w:t>销售总监任务清单</w:t>
      </w:r>
      <w:bookmarkEnd w:id="85"/>
      <w:bookmarkEnd w:id="86"/>
    </w:p>
    <w:tbl>
      <w:tblPr>
        <w:tblStyle w:val="22"/>
        <w:tblW w:w="60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320"/>
        <w:gridCol w:w="40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25" w:type="dxa"/>
            <w:shd w:val="clear" w:color="auto" w:fill="E7E6E6" w:themeFill="background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运行期</w:t>
            </w:r>
          </w:p>
        </w:tc>
        <w:tc>
          <w:tcPr>
            <w:tcW w:w="4049" w:type="dxa"/>
            <w:shd w:val="clear" w:color="auto" w:fill="E7E6E6" w:themeFill="background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年初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参加订货会，获取订单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年初、中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预算经费申报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</w:t>
            </w:r>
          </w:p>
        </w:tc>
        <w:tc>
          <w:tcPr>
            <w:tcW w:w="1320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产品交货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4</w:t>
            </w:r>
          </w:p>
        </w:tc>
        <w:tc>
          <w:tcPr>
            <w:tcW w:w="1320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现货交易市场出售产品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5</w:t>
            </w:r>
          </w:p>
        </w:tc>
        <w:tc>
          <w:tcPr>
            <w:tcW w:w="1320" w:type="dxa"/>
            <w:vAlign w:val="center"/>
          </w:tcPr>
          <w:p>
            <w:pPr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现货交易市场购买产品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6</w:t>
            </w:r>
          </w:p>
        </w:tc>
        <w:tc>
          <w:tcPr>
            <w:tcW w:w="1320" w:type="dxa"/>
            <w:vAlign w:val="center"/>
          </w:tcPr>
          <w:p>
            <w:pPr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临时交易市场获取订单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7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年中、末</w:t>
            </w:r>
          </w:p>
        </w:tc>
        <w:tc>
          <w:tcPr>
            <w:tcW w:w="4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填制库存和产品统计表</w:t>
            </w:r>
          </w:p>
        </w:tc>
      </w:tr>
    </w:tbl>
    <w:p>
      <w:pPr>
        <w:pStyle w:val="3"/>
        <w:numPr>
          <w:ilvl w:val="1"/>
          <w:numId w:val="44"/>
        </w:numPr>
      </w:pPr>
      <w:bookmarkStart w:id="87" w:name="_Toc496006554"/>
      <w:bookmarkStart w:id="88" w:name="_Toc2377"/>
      <w:r>
        <w:rPr>
          <w:rFonts w:hint="eastAsia"/>
        </w:rPr>
        <w:t>订单相关规则</w:t>
      </w:r>
      <w:bookmarkEnd w:id="87"/>
      <w:bookmarkEnd w:id="88"/>
    </w:p>
    <w:p>
      <w:pPr>
        <w:pStyle w:val="44"/>
        <w:numPr>
          <w:ilvl w:val="0"/>
          <w:numId w:val="66"/>
        </w:numPr>
        <w:ind w:left="709" w:hanging="289" w:firstLineChars="0"/>
        <w:rPr>
          <w:szCs w:val="21"/>
        </w:rPr>
      </w:pPr>
      <w:r>
        <w:rPr>
          <w:rFonts w:hint="eastAsia" w:ascii="仿宋" w:hAnsi="仿宋"/>
          <w:szCs w:val="21"/>
        </w:rPr>
        <w:t>订货会是每年【年初】企业在订货会分市场集中获取订单的过程（具体说明见1.8）。</w:t>
      </w:r>
    </w:p>
    <w:p>
      <w:pPr>
        <w:pStyle w:val="44"/>
        <w:numPr>
          <w:ilvl w:val="0"/>
          <w:numId w:val="66"/>
        </w:numPr>
        <w:ind w:left="709" w:hanging="289"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订单状态：</w:t>
      </w:r>
      <w:r>
        <w:rPr>
          <w:rFonts w:hint="eastAsia"/>
          <w:bCs/>
          <w:szCs w:val="21"/>
        </w:rPr>
        <w:t>当年分配的所有订单，均可在产品仓库订单中查询。每张订单都会标有状态（表2）。</w:t>
      </w:r>
    </w:p>
    <w:p>
      <w:pPr>
        <w:ind w:firstLine="0" w:firstLineChars="0"/>
        <w:jc w:val="center"/>
        <w:rPr>
          <w:szCs w:val="21"/>
        </w:rPr>
      </w:pPr>
      <w:r>
        <w:rPr>
          <w:szCs w:val="21"/>
        </w:rPr>
        <w:t>表</w:t>
      </w:r>
      <w:r>
        <w:rPr>
          <w:rFonts w:hint="eastAsia"/>
          <w:szCs w:val="21"/>
        </w:rPr>
        <w:t>2 销售订单状态说明</w:t>
      </w:r>
    </w:p>
    <w:tbl>
      <w:tblPr>
        <w:tblStyle w:val="22"/>
        <w:tblW w:w="8681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276"/>
        <w:gridCol w:w="258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409" w:type="dxa"/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状态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状态印章</w:t>
            </w:r>
          </w:p>
        </w:tc>
        <w:tc>
          <w:tcPr>
            <w:tcW w:w="2586" w:type="dxa"/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状态说明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下一步操作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center"/>
          </w:tcPr>
          <w:p>
            <w:pPr>
              <w:ind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订单未交货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未完成</w:t>
            </w:r>
          </w:p>
        </w:tc>
        <w:tc>
          <w:tcPr>
            <w:tcW w:w="2586" w:type="dxa"/>
            <w:vAlign w:val="center"/>
          </w:tcPr>
          <w:p>
            <w:pPr>
              <w:ind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正常未交货订单</w:t>
            </w:r>
          </w:p>
        </w:tc>
        <w:tc>
          <w:tcPr>
            <w:tcW w:w="2410" w:type="dxa"/>
            <w:vAlign w:val="center"/>
          </w:tcPr>
          <w:p>
            <w:pPr>
              <w:ind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center"/>
          </w:tcPr>
          <w:p>
            <w:pPr>
              <w:ind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订单正常交货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完成</w:t>
            </w:r>
          </w:p>
        </w:tc>
        <w:tc>
          <w:tcPr>
            <w:tcW w:w="2586" w:type="dxa"/>
            <w:vAlign w:val="center"/>
          </w:tcPr>
          <w:p>
            <w:pPr>
              <w:ind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正常交货</w:t>
            </w:r>
          </w:p>
        </w:tc>
        <w:tc>
          <w:tcPr>
            <w:tcW w:w="2410" w:type="dxa"/>
            <w:vAlign w:val="center"/>
          </w:tcPr>
          <w:p>
            <w:pPr>
              <w:ind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收应收款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center"/>
          </w:tcPr>
          <w:p>
            <w:pPr>
              <w:ind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容忍期内未交货的订单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违约未完成</w:t>
            </w:r>
          </w:p>
        </w:tc>
        <w:tc>
          <w:tcPr>
            <w:tcW w:w="2586" w:type="dxa"/>
            <w:vAlign w:val="center"/>
          </w:tcPr>
          <w:p>
            <w:pPr>
              <w:ind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可以交货（计算违约金）</w:t>
            </w:r>
          </w:p>
        </w:tc>
        <w:tc>
          <w:tcPr>
            <w:tcW w:w="2410" w:type="dxa"/>
            <w:vAlign w:val="center"/>
          </w:tcPr>
          <w:p>
            <w:pPr>
              <w:ind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center"/>
          </w:tcPr>
          <w:p>
            <w:pPr>
              <w:ind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容忍期内交货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违约完成</w:t>
            </w:r>
          </w:p>
        </w:tc>
        <w:tc>
          <w:tcPr>
            <w:tcW w:w="2586" w:type="dxa"/>
            <w:vAlign w:val="center"/>
          </w:tcPr>
          <w:p>
            <w:pPr>
              <w:ind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在容忍期内完成交货</w:t>
            </w:r>
          </w:p>
        </w:tc>
        <w:tc>
          <w:tcPr>
            <w:tcW w:w="2410" w:type="dxa"/>
            <w:vAlign w:val="center"/>
          </w:tcPr>
          <w:p>
            <w:pPr>
              <w:ind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收应收（扣除违约金）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center"/>
          </w:tcPr>
          <w:p>
            <w:pPr>
              <w:ind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容忍期后未交货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取消</w:t>
            </w:r>
          </w:p>
        </w:tc>
        <w:tc>
          <w:tcPr>
            <w:tcW w:w="2586" w:type="dxa"/>
            <w:vAlign w:val="center"/>
          </w:tcPr>
          <w:p>
            <w:pPr>
              <w:ind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取消订单并强扣违约金</w:t>
            </w:r>
          </w:p>
        </w:tc>
        <w:tc>
          <w:tcPr>
            <w:tcW w:w="2410" w:type="dxa"/>
            <w:vAlign w:val="center"/>
          </w:tcPr>
          <w:p>
            <w:pPr>
              <w:ind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强扣违约金</w:t>
            </w:r>
          </w:p>
        </w:tc>
      </w:tr>
    </w:tbl>
    <w:p>
      <w:pPr>
        <w:pStyle w:val="44"/>
        <w:numPr>
          <w:ilvl w:val="0"/>
          <w:numId w:val="66"/>
        </w:numPr>
        <w:ind w:left="709" w:hanging="289"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订单【交货】与【取消】规则</w:t>
      </w:r>
    </w:p>
    <w:p>
      <w:pPr>
        <w:ind w:firstLine="0" w:firstLineChars="0"/>
        <w:jc w:val="center"/>
        <w:rPr>
          <w:szCs w:val="21"/>
        </w:rPr>
      </w:pPr>
      <w:r>
        <w:rPr>
          <w:rFonts w:hint="eastAsia"/>
          <w:szCs w:val="21"/>
        </w:rPr>
        <w:t>表3 交货规则</w:t>
      </w:r>
    </w:p>
    <w:tbl>
      <w:tblPr>
        <w:tblStyle w:val="22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91"/>
        <w:gridCol w:w="1275"/>
        <w:gridCol w:w="1276"/>
        <w:gridCol w:w="992"/>
        <w:gridCol w:w="993"/>
        <w:gridCol w:w="1683"/>
        <w:gridCol w:w="1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市场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订单违约金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比例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违约容忍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期限（天)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/>
                <w:b/>
                <w:kern w:val="0"/>
                <w:szCs w:val="21"/>
              </w:rPr>
              <w:t>OID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减数1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/>
                <w:b/>
                <w:kern w:val="0"/>
                <w:szCs w:val="21"/>
              </w:rPr>
              <w:t>OID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减数2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临时延期交货时间(天)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临时单价放大倍数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本地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区域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90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国内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90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亚洲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国际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</w:p>
        </w:tc>
      </w:tr>
    </w:tbl>
    <w:p>
      <w:pPr>
        <w:pStyle w:val="44"/>
        <w:numPr>
          <w:ilvl w:val="0"/>
          <w:numId w:val="67"/>
        </w:numPr>
        <w:ind w:firstLineChars="0"/>
        <w:rPr>
          <w:szCs w:val="21"/>
        </w:rPr>
      </w:pPr>
      <w:r>
        <w:rPr>
          <w:rFonts w:hint="eastAsia"/>
          <w:szCs w:val="21"/>
        </w:rPr>
        <w:t>所有订单必须在订单规定的【交货】日期前（包括当日），按照订单规定的数量交货，订单不能拆分交货；</w:t>
      </w:r>
    </w:p>
    <w:p>
      <w:pPr>
        <w:pStyle w:val="44"/>
        <w:numPr>
          <w:ilvl w:val="0"/>
          <w:numId w:val="67"/>
        </w:numPr>
        <w:ind w:firstLineChars="0"/>
        <w:rPr>
          <w:szCs w:val="21"/>
        </w:rPr>
      </w:pPr>
      <w:r>
        <w:rPr>
          <w:rFonts w:hint="eastAsia"/>
          <w:szCs w:val="21"/>
        </w:rPr>
        <w:t>【交货】日期后的第一天还未完成【交货】的订单被标注【违约未完成】状态，进入容忍期。在容忍期间仍然可以进行【交货】操作，但系统会计算“违约金”，并扣减诚信度OID1。如果完成交货，违约金将从应收款中扣除；</w:t>
      </w:r>
    </w:p>
    <w:p>
      <w:pPr>
        <w:pStyle w:val="44"/>
        <w:numPr>
          <w:ilvl w:val="0"/>
          <w:numId w:val="67"/>
        </w:numPr>
        <w:ind w:firstLineChars="0"/>
        <w:rPr>
          <w:szCs w:val="21"/>
        </w:rPr>
      </w:pPr>
      <w:r>
        <w:rPr>
          <w:rFonts w:hint="eastAsia"/>
          <w:szCs w:val="21"/>
        </w:rPr>
        <w:t>容忍期结束日之后，仍未执行【交货】的订单被派放到【临时交易】市场，原订单标注为“取消”状态，不能执行【交货】操作，同时强制扣除违约金和诚信度OID2。</w:t>
      </w:r>
    </w:p>
    <w:p>
      <w:pPr>
        <w:pStyle w:val="44"/>
        <w:numPr>
          <w:ilvl w:val="0"/>
          <w:numId w:val="67"/>
        </w:numPr>
        <w:ind w:firstLineChars="0"/>
        <w:rPr>
          <w:szCs w:val="21"/>
        </w:rPr>
      </w:pPr>
      <w:r>
        <w:rPr>
          <w:rFonts w:hint="eastAsia"/>
          <w:szCs w:val="21"/>
        </w:rPr>
        <w:t>容忍期截止日期跨年的订单，可以保留到下年。下年完成交货后，计入下年的销售收入；下年不能完成的违约订单，将被直接取消，扣减OID2，但不进入下年的【临时交易】市场，扣除的违约金计入下年的报表。</w:t>
      </w:r>
    </w:p>
    <w:p>
      <w:pPr>
        <w:pStyle w:val="44"/>
        <w:numPr>
          <w:ilvl w:val="0"/>
          <w:numId w:val="67"/>
        </w:numPr>
        <w:ind w:firstLineChars="0"/>
        <w:rPr>
          <w:szCs w:val="21"/>
        </w:rPr>
      </w:pPr>
      <w:r>
        <w:rPr>
          <w:rFonts w:hint="eastAsia"/>
          <w:szCs w:val="21"/>
        </w:rPr>
        <w:t>【交货】完成的日期是应收账期的起点日期；</w:t>
      </w:r>
    </w:p>
    <w:p>
      <w:pPr>
        <w:pStyle w:val="3"/>
        <w:numPr>
          <w:ilvl w:val="1"/>
          <w:numId w:val="44"/>
        </w:numPr>
      </w:pPr>
      <w:bookmarkStart w:id="89" w:name="_Toc496006555"/>
      <w:bookmarkStart w:id="90" w:name="_Toc4248"/>
      <w:r>
        <w:rPr>
          <w:rFonts w:hint="eastAsia"/>
        </w:rPr>
        <w:t>临时交易订单规则</w:t>
      </w:r>
      <w:bookmarkEnd w:id="89"/>
      <w:bookmarkEnd w:id="90"/>
    </w:p>
    <w:p>
      <w:pPr>
        <w:ind w:left="567" w:leftChars="270"/>
      </w:pPr>
      <w:r>
        <w:rPr>
          <w:rFonts w:hint="eastAsia"/>
        </w:rPr>
        <w:t>【临时交易】在年中运行期内发生已被分配的订单【取消】时，重新设定“价格”和“交货期”后在【临时交易】市场中进行交易的活动，临时交易有如下规则：</w:t>
      </w:r>
    </w:p>
    <w:p>
      <w:pPr>
        <w:pStyle w:val="44"/>
        <w:numPr>
          <w:ilvl w:val="0"/>
          <w:numId w:val="68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【临时交易】发生在年中（1-12月）的运行期间，如年初订货会中已分配的订单，被其他队伍【违约取消】，则出现在订货会中，可在订货会的【临时交易】可进行申请分配操作。</w:t>
      </w:r>
    </w:p>
    <w:p>
      <w:pPr>
        <w:pStyle w:val="44"/>
        <w:numPr>
          <w:ilvl w:val="0"/>
          <w:numId w:val="68"/>
        </w:numPr>
        <w:ind w:leftChars="440" w:firstLineChars="0"/>
        <w:rPr>
          <w:rFonts w:ascii="仿宋" w:hAnsi="仿宋"/>
        </w:rPr>
      </w:pPr>
      <w:r>
        <w:rPr>
          <w:rFonts w:hint="eastAsia" w:ascii="仿宋" w:hAnsi="仿宋"/>
        </w:rPr>
        <w:t>【临时交易】出现条件</w:t>
      </w:r>
    </w:p>
    <w:p>
      <w:pPr>
        <w:pStyle w:val="44"/>
        <w:ind w:left="1344" w:leftChars="640" w:firstLine="0" w:firstLineChars="0"/>
        <w:rPr>
          <w:rFonts w:ascii="仿宋" w:hAnsi="仿宋"/>
        </w:rPr>
      </w:pPr>
      <w:r>
        <w:rPr>
          <w:rFonts w:hint="eastAsia" w:ascii="仿宋" w:hAnsi="仿宋"/>
        </w:rPr>
        <w:t>当某公司的订单进入容忍期时，将向所有公司的【销售总监】发布【临时交易】市场订单预告，预告信息包括：市场名、产品名、产品数量、预计上架日期等。</w:t>
      </w:r>
    </w:p>
    <w:p>
      <w:pPr>
        <w:pStyle w:val="44"/>
        <w:numPr>
          <w:ilvl w:val="0"/>
          <w:numId w:val="69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当容忍期的订单被取消时，取消当日按市场进入【临时交易】市场。如该订单为第二次被取消，则不进入【临时交易】市场。</w:t>
      </w:r>
    </w:p>
    <w:p>
      <w:pPr>
        <w:pStyle w:val="44"/>
        <w:numPr>
          <w:ilvl w:val="0"/>
          <w:numId w:val="69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如果预告的临时订单在容忍期完成交货，则不再进入【临时交易】市场。</w:t>
      </w:r>
    </w:p>
    <w:p>
      <w:pPr>
        <w:pStyle w:val="44"/>
        <w:numPr>
          <w:ilvl w:val="0"/>
          <w:numId w:val="69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订单交货期自原订单取消之日起，按系统设置天数后延；订单产品单价根据市场情况，可能与原订单不同。</w:t>
      </w:r>
    </w:p>
    <w:p>
      <w:pPr>
        <w:pStyle w:val="44"/>
        <w:numPr>
          <w:ilvl w:val="0"/>
          <w:numId w:val="69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如果【临时交易】订单直到交货日到期后的第一天，仍然还有剩余的产品数量没有被申请，该订单将被取消，并且不再进入【临时交易】市场进行交易；</w:t>
      </w:r>
    </w:p>
    <w:p>
      <w:pPr>
        <w:pStyle w:val="44"/>
        <w:numPr>
          <w:ilvl w:val="0"/>
          <w:numId w:val="69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【临时市场】未分配的订单不跨年，即：本年结束后，撤销【临时交易】市场中所有未分配的订单；如取消订单容忍期在本年结束后，则不进入临时市场。</w:t>
      </w:r>
    </w:p>
    <w:p>
      <w:pPr>
        <w:pStyle w:val="44"/>
        <w:numPr>
          <w:ilvl w:val="0"/>
          <w:numId w:val="68"/>
        </w:numPr>
        <w:ind w:leftChars="440" w:firstLineChars="0"/>
        <w:rPr>
          <w:rFonts w:ascii="仿宋" w:hAnsi="仿宋"/>
        </w:rPr>
      </w:pPr>
      <w:r>
        <w:rPr>
          <w:rFonts w:hint="eastAsia" w:ascii="仿宋" w:hAnsi="仿宋"/>
        </w:rPr>
        <w:t>【临时交易】接取条件</w:t>
      </w:r>
    </w:p>
    <w:p>
      <w:pPr>
        <w:pStyle w:val="44"/>
        <w:numPr>
          <w:ilvl w:val="0"/>
          <w:numId w:val="70"/>
        </w:numPr>
        <w:ind w:firstLineChars="0"/>
        <w:rPr>
          <w:rFonts w:ascii="仿宋" w:hAnsi="仿宋"/>
        </w:rPr>
      </w:pPr>
      <w:r>
        <w:rPr>
          <w:rFonts w:hint="eastAsia" w:ascii="仿宋" w:hAnsi="仿宋"/>
        </w:rPr>
        <w:t>【临时交易】分市场进行，需有该市场资质；</w:t>
      </w:r>
    </w:p>
    <w:p>
      <w:pPr>
        <w:pStyle w:val="44"/>
        <w:numPr>
          <w:ilvl w:val="0"/>
          <w:numId w:val="70"/>
        </w:numPr>
        <w:ind w:leftChars="640" w:firstLineChars="0"/>
        <w:rPr>
          <w:rFonts w:ascii="仿宋" w:hAnsi="仿宋"/>
        </w:rPr>
      </w:pPr>
      <w:r>
        <w:rPr>
          <w:rFonts w:hint="eastAsia" w:ascii="仿宋" w:hAnsi="仿宋"/>
        </w:rPr>
        <w:t>获取【临时交易】订单的资质要求与订货会的要求一样，除此之外还要求公司本年在该市场中没有违约交货的记录（包括：【违约完成】和【取消】的记录），否则将不能获取本市场的【临时交易】订单；</w:t>
      </w:r>
    </w:p>
    <w:p>
      <w:pPr>
        <w:pStyle w:val="44"/>
        <w:numPr>
          <w:ilvl w:val="0"/>
          <w:numId w:val="70"/>
        </w:numPr>
        <w:ind w:leftChars="640" w:firstLineChars="0"/>
        <w:rPr>
          <w:rFonts w:ascii="仿宋" w:hAnsi="仿宋"/>
        </w:rPr>
      </w:pPr>
      <w:r>
        <w:rPr>
          <w:rFonts w:hint="eastAsia" w:ascii="仿宋" w:hAnsi="仿宋"/>
        </w:rPr>
        <w:t>【临时交易】订单只能被运行在临时订单发生日期之后的公司查看到，运行时间在临时订单发生日期之前的公司将无法看到该订单。</w:t>
      </w:r>
    </w:p>
    <w:p>
      <w:pPr>
        <w:pStyle w:val="44"/>
        <w:numPr>
          <w:ilvl w:val="0"/>
          <w:numId w:val="70"/>
        </w:numPr>
        <w:ind w:leftChars="640" w:firstLineChars="0"/>
        <w:rPr>
          <w:rFonts w:ascii="仿宋" w:hAnsi="仿宋"/>
        </w:rPr>
      </w:pPr>
      <w:r>
        <w:rPr>
          <w:rFonts w:hint="eastAsia" w:ascii="仿宋" w:hAnsi="仿宋"/>
        </w:rPr>
        <w:t>【临时交易】订单分配按照操作的系统时间先后顺序进行分配，与企业运行日期和企业知名度排名无关，即：按照提交申请的系统时间确定先后；</w:t>
      </w:r>
    </w:p>
    <w:p>
      <w:pPr>
        <w:pStyle w:val="44"/>
        <w:numPr>
          <w:ilvl w:val="3"/>
          <w:numId w:val="71"/>
        </w:numPr>
        <w:ind w:firstLineChars="0"/>
        <w:rPr>
          <w:rFonts w:ascii="仿宋" w:hAnsi="仿宋"/>
          <w:color w:val="000000"/>
          <w:szCs w:val="21"/>
        </w:rPr>
      </w:pPr>
      <w:r>
        <w:rPr>
          <w:rFonts w:hint="eastAsia" w:ascii="仿宋" w:hAnsi="仿宋"/>
          <w:color w:val="000000"/>
          <w:szCs w:val="21"/>
        </w:rPr>
        <w:t>如果分配时订单产品剩余数量大于等于【申请】数量时，全数分配；</w:t>
      </w:r>
    </w:p>
    <w:p>
      <w:pPr>
        <w:pStyle w:val="44"/>
        <w:numPr>
          <w:ilvl w:val="3"/>
          <w:numId w:val="71"/>
        </w:numPr>
        <w:ind w:firstLineChars="0"/>
        <w:rPr>
          <w:rFonts w:ascii="仿宋" w:hAnsi="仿宋"/>
          <w:color w:val="000000"/>
          <w:szCs w:val="21"/>
        </w:rPr>
      </w:pPr>
      <w:r>
        <w:rPr>
          <w:rFonts w:hint="eastAsia" w:ascii="仿宋" w:hAnsi="仿宋"/>
          <w:color w:val="000000"/>
          <w:szCs w:val="21"/>
        </w:rPr>
        <w:t>如果分配时订单产品剩余数量小于【申请】数量时，按剩余数量分配；</w:t>
      </w:r>
    </w:p>
    <w:p>
      <w:pPr>
        <w:pStyle w:val="44"/>
        <w:numPr>
          <w:ilvl w:val="3"/>
          <w:numId w:val="71"/>
        </w:numPr>
        <w:ind w:firstLineChars="0"/>
        <w:rPr>
          <w:rFonts w:ascii="仿宋" w:hAnsi="仿宋"/>
          <w:color w:val="000000"/>
          <w:szCs w:val="21"/>
        </w:rPr>
      </w:pPr>
      <w:r>
        <w:rPr>
          <w:rFonts w:hint="eastAsia" w:ascii="仿宋" w:hAnsi="仿宋"/>
          <w:color w:val="000000"/>
          <w:szCs w:val="21"/>
        </w:rPr>
        <w:t>如果分配时订单产品剩余数量为0时，停止分配；</w:t>
      </w:r>
    </w:p>
    <w:p>
      <w:pPr>
        <w:pStyle w:val="44"/>
        <w:numPr>
          <w:ilvl w:val="0"/>
          <w:numId w:val="70"/>
        </w:numPr>
        <w:ind w:leftChars="640" w:firstLineChars="0"/>
        <w:rPr>
          <w:rFonts w:ascii="仿宋" w:hAnsi="仿宋"/>
        </w:rPr>
      </w:pPr>
      <w:r>
        <w:rPr>
          <w:rFonts w:hint="eastAsia" w:ascii="仿宋" w:hAnsi="仿宋"/>
        </w:rPr>
        <w:t>【临时交易】订单可以被分割获得，即可以获取订单中的部分产品数量；</w:t>
      </w:r>
    </w:p>
    <w:p>
      <w:pPr>
        <w:pStyle w:val="44"/>
        <w:ind w:left="1825" w:leftChars="869" w:firstLine="0" w:firstLineChars="0"/>
        <w:rPr>
          <w:rFonts w:ascii="仿宋" w:hAnsi="仿宋"/>
        </w:rPr>
      </w:pPr>
      <w:r>
        <w:rPr>
          <w:rFonts w:hint="eastAsia" w:ascii="仿宋" w:hAnsi="仿宋"/>
        </w:rPr>
        <w:t>【临时交易】订单可以被部分批准，即：订单剩余产品数量小于申请数量时，按剩余产品数量分给申请公司（申请公司只能取得部分申请的产品数量）；</w:t>
      </w:r>
    </w:p>
    <w:p>
      <w:pPr>
        <w:pStyle w:val="44"/>
        <w:numPr>
          <w:ilvl w:val="0"/>
          <w:numId w:val="70"/>
        </w:numPr>
        <w:ind w:leftChars="640" w:firstLineChars="0"/>
        <w:rPr>
          <w:rFonts w:ascii="仿宋" w:hAnsi="仿宋"/>
        </w:rPr>
      </w:pPr>
      <w:r>
        <w:rPr>
          <w:rFonts w:hint="eastAsia" w:ascii="仿宋" w:hAnsi="仿宋"/>
        </w:rPr>
        <w:t>【临时交易】中多次申请同一张订单成功，如果没有交货的情况下，则按照单号合并成一张订单，其中产品数量等于多张订单产品数量之和，已交货的订单除外；</w:t>
      </w:r>
    </w:p>
    <w:p>
      <w:pPr>
        <w:pStyle w:val="44"/>
        <w:numPr>
          <w:ilvl w:val="0"/>
          <w:numId w:val="70"/>
        </w:numPr>
        <w:ind w:leftChars="640" w:firstLineChars="0"/>
        <w:rPr>
          <w:rFonts w:ascii="仿宋" w:hAnsi="仿宋"/>
        </w:rPr>
      </w:pPr>
      <w:r>
        <w:rPr>
          <w:rFonts w:hint="eastAsia" w:ascii="仿宋" w:hAnsi="仿宋"/>
        </w:rPr>
        <w:t>已分配的【临时交易】订单交货期跨年，可以保留到跨年交货，销售收入计入下年。</w:t>
      </w:r>
    </w:p>
    <w:p>
      <w:pPr>
        <w:pStyle w:val="3"/>
        <w:numPr>
          <w:ilvl w:val="1"/>
          <w:numId w:val="44"/>
        </w:numPr>
      </w:pPr>
      <w:bookmarkStart w:id="91" w:name="_Toc496006556"/>
      <w:bookmarkStart w:id="92" w:name="_Toc12839"/>
      <w:r>
        <w:rPr>
          <w:rFonts w:hint="eastAsia"/>
        </w:rPr>
        <w:t>现货交易规则</w:t>
      </w:r>
      <w:bookmarkEnd w:id="91"/>
      <w:bookmarkEnd w:id="92"/>
    </w:p>
    <w:p>
      <w:pPr>
        <w:ind w:firstLine="0" w:firstLineChars="0"/>
        <w:jc w:val="center"/>
      </w:pPr>
      <w:r>
        <w:rPr>
          <w:rFonts w:hint="eastAsia"/>
        </w:rPr>
        <w:t>表5 现货市场订单实例</w:t>
      </w:r>
    </w:p>
    <w:tbl>
      <w:tblPr>
        <w:tblStyle w:val="22"/>
        <w:tblW w:w="9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058"/>
        <w:gridCol w:w="1148"/>
        <w:gridCol w:w="1599"/>
        <w:gridCol w:w="1559"/>
        <w:gridCol w:w="1276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序号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商品标识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当前可售数量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市场出售单价</w:t>
            </w:r>
            <w:r>
              <w:rPr>
                <w:rFonts w:hint="eastAsia" w:cs="宋体"/>
                <w:b/>
                <w:kern w:val="0"/>
                <w:szCs w:val="21"/>
              </w:rPr>
              <w:t>（万元)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市场收购单价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(万元）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出售质保期</w:t>
            </w:r>
            <w:r>
              <w:rPr>
                <w:rFonts w:hint="eastAsia" w:cs="宋体"/>
                <w:kern w:val="0"/>
                <w:szCs w:val="21"/>
              </w:rPr>
              <w:br w:type="textWrapping"/>
            </w:r>
            <w:r>
              <w:rPr>
                <w:rFonts w:hint="eastAsia" w:cs="宋体"/>
                <w:b/>
                <w:kern w:val="0"/>
                <w:szCs w:val="21"/>
              </w:rPr>
              <w:t>(天)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交货期</w:t>
            </w:r>
            <w:r>
              <w:rPr>
                <w:rFonts w:hint="eastAsia" w:cs="宋体"/>
                <w:kern w:val="0"/>
                <w:szCs w:val="21"/>
              </w:rPr>
              <w:br w:type="textWrapping"/>
            </w:r>
            <w:r>
              <w:rPr>
                <w:rFonts w:hint="eastAsia" w:cs="宋体"/>
                <w:b/>
                <w:kern w:val="0"/>
                <w:szCs w:val="21"/>
              </w:rPr>
              <w:t>（天）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P1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P2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  <w:r>
              <w:rPr>
                <w:rFonts w:cs="宋体"/>
                <w:kern w:val="0"/>
                <w:szCs w:val="21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P3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</w:t>
            </w:r>
            <w:r>
              <w:rPr>
                <w:rFonts w:hint="eastAsia" w:cs="宋体"/>
                <w:kern w:val="0"/>
                <w:szCs w:val="21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P4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</w:tr>
    </w:tbl>
    <w:p>
      <w:pPr>
        <w:pStyle w:val="44"/>
        <w:numPr>
          <w:ilvl w:val="0"/>
          <w:numId w:val="72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现货市场的订单各年均为表5列出的数量；</w:t>
      </w:r>
    </w:p>
    <w:p>
      <w:pPr>
        <w:pStyle w:val="44"/>
        <w:numPr>
          <w:ilvl w:val="0"/>
          <w:numId w:val="72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现货市场的交易都是现金现货交易，买卖成交后，先从销售岗现金账户中划转资金，再从市场中转移产品；如果账户资金不足，则终止交易；</w:t>
      </w:r>
    </w:p>
    <w:p>
      <w:pPr>
        <w:pStyle w:val="44"/>
        <w:numPr>
          <w:ilvl w:val="0"/>
          <w:numId w:val="72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现货市场采购产品的价格是表5中的“市场出售单价”，而公司出售产品的单价，按照表5中的“市场收购价”计算；</w:t>
      </w:r>
    </w:p>
    <w:p>
      <w:pPr>
        <w:pStyle w:val="44"/>
        <w:numPr>
          <w:ilvl w:val="0"/>
          <w:numId w:val="72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公司出售给现货市场的产品成交后，增加当期的现货市场产品的库存量；</w:t>
      </w:r>
    </w:p>
    <w:p>
      <w:pPr>
        <w:pStyle w:val="3"/>
        <w:numPr>
          <w:ilvl w:val="1"/>
          <w:numId w:val="44"/>
        </w:numPr>
      </w:pPr>
      <w:bookmarkStart w:id="93" w:name="_Toc26671"/>
      <w:bookmarkStart w:id="94" w:name="_Toc496006557"/>
      <w:r>
        <w:rPr>
          <w:rFonts w:hint="eastAsia"/>
        </w:rPr>
        <w:t>销售总监报表</w:t>
      </w:r>
      <w:bookmarkEnd w:id="93"/>
      <w:bookmarkEnd w:id="94"/>
    </w:p>
    <w:p>
      <w:pPr>
        <w:pStyle w:val="44"/>
        <w:numPr>
          <w:ilvl w:val="0"/>
          <w:numId w:val="73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产品统计表</w:t>
      </w:r>
    </w:p>
    <w:p>
      <w:pPr>
        <w:ind w:firstLine="0" w:firstLineChars="0"/>
        <w:jc w:val="center"/>
        <w:rPr>
          <w:szCs w:val="21"/>
        </w:rPr>
      </w:pPr>
      <w:r>
        <w:rPr>
          <w:szCs w:val="21"/>
        </w:rPr>
        <w:t>表</w:t>
      </w:r>
      <w:r>
        <w:rPr>
          <w:rFonts w:hint="eastAsia"/>
          <w:szCs w:val="21"/>
        </w:rPr>
        <w:t>6 产品统计表</w:t>
      </w:r>
    </w:p>
    <w:tbl>
      <w:tblPr>
        <w:tblStyle w:val="22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76"/>
        <w:gridCol w:w="1270"/>
        <w:gridCol w:w="1139"/>
        <w:gridCol w:w="1276"/>
        <w:gridCol w:w="1843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52" w:type="dxa"/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70" w:type="dxa"/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订单收入</w:t>
            </w:r>
          </w:p>
        </w:tc>
        <w:tc>
          <w:tcPr>
            <w:tcW w:w="1139" w:type="dxa"/>
            <w:shd w:val="clear" w:color="auto" w:fill="E7E6E6" w:themeFill="background2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违约罚款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销售成本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产品库存数</w:t>
            </w:r>
          </w:p>
        </w:tc>
        <w:tc>
          <w:tcPr>
            <w:tcW w:w="1690" w:type="dxa"/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库存价值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P1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当前的产品库存数量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当前库存产品的价值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P2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P3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P4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P5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>
      <w:pPr>
        <w:ind w:left="283" w:leftChars="135" w:firstLine="0" w:firstLineChars="0"/>
        <w:rPr>
          <w:b/>
          <w:szCs w:val="21"/>
        </w:rPr>
      </w:pPr>
      <w:r>
        <w:rPr>
          <w:rFonts w:hint="eastAsia"/>
          <w:b/>
          <w:szCs w:val="21"/>
        </w:rPr>
        <w:t xml:space="preserve">   注：表中的(【订单收入】－【违约罚款】)按产品并入“产品统计表”的产品【收入】项；</w:t>
      </w:r>
    </w:p>
    <w:p>
      <w:pPr>
        <w:ind w:left="283" w:leftChars="135" w:firstLine="0" w:firstLineChars="0"/>
        <w:rPr>
          <w:b/>
          <w:szCs w:val="21"/>
        </w:rPr>
      </w:pPr>
      <w:r>
        <w:rPr>
          <w:rFonts w:hint="eastAsia"/>
          <w:b/>
          <w:szCs w:val="21"/>
        </w:rPr>
        <w:t>表中的【销售成本】按产品并入“产品统计表”的产品【成本】项。</w:t>
      </w:r>
    </w:p>
    <w:p>
      <w:pPr>
        <w:ind w:left="567" w:leftChars="268" w:hanging="4" w:hangingChars="2"/>
        <w:rPr>
          <w:szCs w:val="21"/>
        </w:rPr>
      </w:pPr>
      <w:r>
        <w:rPr>
          <w:rFonts w:hint="eastAsia"/>
          <w:szCs w:val="21"/>
        </w:rPr>
        <w:t>表6中的各项填写规则：</w:t>
      </w:r>
    </w:p>
    <w:p>
      <w:pPr>
        <w:pStyle w:val="44"/>
        <w:numPr>
          <w:ilvl w:val="0"/>
          <w:numId w:val="74"/>
        </w:numPr>
        <w:ind w:left="993" w:hanging="249"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【数量】：填写【当年】已交货的订单，可以从当年的产品库存的单据中查询，这些出库包括：</w:t>
      </w:r>
    </w:p>
    <w:p>
      <w:pPr>
        <w:numPr>
          <w:ilvl w:val="0"/>
          <w:numId w:val="75"/>
        </w:numPr>
        <w:ind w:hanging="312" w:firstLineChars="0"/>
        <w:rPr>
          <w:szCs w:val="21"/>
        </w:rPr>
      </w:pPr>
      <w:r>
        <w:rPr>
          <w:rFonts w:hint="eastAsia"/>
          <w:szCs w:val="21"/>
        </w:rPr>
        <w:t>年初订货会订单交货出库；</w:t>
      </w:r>
    </w:p>
    <w:p>
      <w:pPr>
        <w:numPr>
          <w:ilvl w:val="0"/>
          <w:numId w:val="75"/>
        </w:numPr>
        <w:ind w:hanging="312" w:firstLineChars="0"/>
        <w:rPr>
          <w:szCs w:val="21"/>
        </w:rPr>
      </w:pPr>
      <w:r>
        <w:rPr>
          <w:rFonts w:hint="eastAsia"/>
          <w:szCs w:val="21"/>
        </w:rPr>
        <w:t>现货市场销售出库；</w:t>
      </w:r>
    </w:p>
    <w:p>
      <w:pPr>
        <w:numPr>
          <w:ilvl w:val="0"/>
          <w:numId w:val="75"/>
        </w:numPr>
        <w:ind w:hanging="312" w:firstLineChars="0"/>
        <w:rPr>
          <w:szCs w:val="21"/>
        </w:rPr>
      </w:pPr>
      <w:r>
        <w:rPr>
          <w:rFonts w:hint="eastAsia"/>
          <w:szCs w:val="21"/>
        </w:rPr>
        <w:t>【临时交易】市场已交货订单。</w:t>
      </w:r>
    </w:p>
    <w:p>
      <w:pPr>
        <w:pStyle w:val="44"/>
        <w:numPr>
          <w:ilvl w:val="0"/>
          <w:numId w:val="74"/>
        </w:numPr>
        <w:ind w:left="993" w:hanging="249"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【订单收入】：按照表7的算法进行销售收入的计算汇总</w:t>
      </w:r>
    </w:p>
    <w:p>
      <w:pPr>
        <w:ind w:left="-2" w:leftChars="-1" w:firstLine="0" w:firstLineChars="0"/>
        <w:jc w:val="center"/>
        <w:rPr>
          <w:szCs w:val="21"/>
        </w:rPr>
      </w:pPr>
      <w:r>
        <w:rPr>
          <w:rFonts w:hint="eastAsia"/>
          <w:szCs w:val="21"/>
        </w:rPr>
        <w:t>表7销售收入计算规则</w:t>
      </w:r>
    </w:p>
    <w:tbl>
      <w:tblPr>
        <w:tblStyle w:val="22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1560"/>
        <w:gridCol w:w="2409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8" w:type="dxa"/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销售操作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销售总额</w:t>
            </w:r>
          </w:p>
          <w:p>
            <w:pPr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(数量×单价)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违约金</w:t>
            </w:r>
          </w:p>
          <w:p>
            <w:pPr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(销售总额×违约比例)</w:t>
            </w:r>
          </w:p>
        </w:tc>
        <w:tc>
          <w:tcPr>
            <w:tcW w:w="2694" w:type="dxa"/>
            <w:tcBorders>
              <w:right w:val="single" w:color="auto" w:sz="6" w:space="0"/>
            </w:tcBorders>
            <w:shd w:val="clear" w:color="auto" w:fill="E7E6E6" w:themeFill="background2"/>
            <w:vAlign w:val="center"/>
          </w:tcPr>
          <w:p>
            <w:pPr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销售收入计算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8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订单按期交货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订单总额</w:t>
            </w:r>
          </w:p>
        </w:tc>
        <w:tc>
          <w:tcPr>
            <w:tcW w:w="2409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694" w:type="dxa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订单总额－0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8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订单违约交货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订单总额</w:t>
            </w:r>
          </w:p>
        </w:tc>
        <w:tc>
          <w:tcPr>
            <w:tcW w:w="2409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订单总额×违约比例</w:t>
            </w:r>
          </w:p>
        </w:tc>
        <w:tc>
          <w:tcPr>
            <w:tcW w:w="2694" w:type="dxa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订单总额×（1－违约比例）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8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订单违约取消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订单总额×违约比例</w:t>
            </w:r>
          </w:p>
        </w:tc>
        <w:tc>
          <w:tcPr>
            <w:tcW w:w="2694" w:type="dxa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0－违约金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8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现货零售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产品出售总价</w:t>
            </w:r>
          </w:p>
        </w:tc>
        <w:tc>
          <w:tcPr>
            <w:tcW w:w="2409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694" w:type="dxa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产品出售总价－0</w:t>
            </w:r>
          </w:p>
        </w:tc>
      </w:tr>
    </w:tbl>
    <w:p>
      <w:pPr>
        <w:pStyle w:val="44"/>
        <w:numPr>
          <w:ilvl w:val="0"/>
          <w:numId w:val="76"/>
        </w:numPr>
        <w:tabs>
          <w:tab w:val="left" w:pos="1276"/>
        </w:tabs>
        <w:ind w:left="993" w:firstLineChars="0"/>
        <w:rPr>
          <w:szCs w:val="21"/>
        </w:rPr>
      </w:pPr>
      <w:r>
        <w:rPr>
          <w:rFonts w:hint="eastAsia"/>
          <w:szCs w:val="21"/>
        </w:rPr>
        <w:t>【订单总额】通过查询当年已完成的订单直接获取；</w:t>
      </w:r>
    </w:p>
    <w:p>
      <w:pPr>
        <w:pStyle w:val="44"/>
        <w:numPr>
          <w:ilvl w:val="0"/>
          <w:numId w:val="76"/>
        </w:numPr>
        <w:tabs>
          <w:tab w:val="left" w:pos="1276"/>
        </w:tabs>
        <w:ind w:left="993" w:firstLineChars="0"/>
        <w:rPr>
          <w:szCs w:val="21"/>
        </w:rPr>
      </w:pPr>
      <w:r>
        <w:rPr>
          <w:rFonts w:hint="eastAsia"/>
          <w:szCs w:val="21"/>
        </w:rPr>
        <w:t>【违约金】通过查询当年已处理（包括完成和取消）订单的“罚金”项直接获取；</w:t>
      </w:r>
    </w:p>
    <w:p>
      <w:pPr>
        <w:pStyle w:val="44"/>
        <w:numPr>
          <w:ilvl w:val="0"/>
          <w:numId w:val="76"/>
        </w:numPr>
        <w:tabs>
          <w:tab w:val="left" w:pos="1276"/>
        </w:tabs>
        <w:ind w:left="993" w:firstLineChars="0"/>
        <w:rPr>
          <w:szCs w:val="21"/>
        </w:rPr>
      </w:pPr>
      <w:r>
        <w:rPr>
          <w:rFonts w:hint="eastAsia"/>
          <w:szCs w:val="21"/>
        </w:rPr>
        <w:t>现货零售：需要在现货市场卖出产品时，自行记录或从消息中获得；</w:t>
      </w:r>
    </w:p>
    <w:p>
      <w:pPr>
        <w:pStyle w:val="44"/>
        <w:numPr>
          <w:ilvl w:val="0"/>
          <w:numId w:val="76"/>
        </w:numPr>
        <w:tabs>
          <w:tab w:val="left" w:pos="1276"/>
        </w:tabs>
        <w:ind w:left="993" w:firstLineChars="0"/>
        <w:rPr>
          <w:szCs w:val="21"/>
        </w:rPr>
      </w:pPr>
      <w:r>
        <w:rPr>
          <w:rFonts w:hint="eastAsia" w:ascii="仿宋" w:hAnsi="仿宋"/>
          <w:szCs w:val="21"/>
        </w:rPr>
        <w:t>【销售成本】：查询当年已处理的订单中的“转出成本”项直接获取；</w:t>
      </w:r>
    </w:p>
    <w:p>
      <w:pPr>
        <w:pStyle w:val="44"/>
        <w:numPr>
          <w:ilvl w:val="0"/>
          <w:numId w:val="76"/>
        </w:numPr>
        <w:tabs>
          <w:tab w:val="left" w:pos="1276"/>
        </w:tabs>
        <w:ind w:left="993" w:firstLineChars="0"/>
        <w:rPr>
          <w:szCs w:val="21"/>
        </w:rPr>
      </w:pPr>
      <w:r>
        <w:rPr>
          <w:rFonts w:hint="eastAsia" w:ascii="仿宋" w:hAnsi="仿宋"/>
          <w:szCs w:val="21"/>
        </w:rPr>
        <w:t>【库存数量】：直接从库存状态中获取；</w:t>
      </w:r>
    </w:p>
    <w:p>
      <w:pPr>
        <w:pStyle w:val="44"/>
        <w:numPr>
          <w:ilvl w:val="0"/>
          <w:numId w:val="76"/>
        </w:numPr>
        <w:tabs>
          <w:tab w:val="left" w:pos="1276"/>
        </w:tabs>
        <w:ind w:left="993" w:firstLineChars="0"/>
        <w:rPr>
          <w:szCs w:val="21"/>
        </w:rPr>
      </w:pPr>
      <w:r>
        <w:rPr>
          <w:rFonts w:hint="eastAsia" w:ascii="仿宋" w:hAnsi="仿宋"/>
          <w:szCs w:val="21"/>
        </w:rPr>
        <w:t>【库存价值】：直接从库存状态中获取；</w: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widowControl/>
        <w:spacing w:line="240" w:lineRule="auto"/>
        <w:ind w:firstLine="0" w:firstLineChars="0"/>
      </w:pPr>
    </w:p>
    <w:p>
      <w:pPr>
        <w:spacing w:line="240" w:lineRule="auto"/>
        <w:ind w:firstLine="0" w:firstLineChars="0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财务</w:t>
      </w:r>
      <w:r>
        <w:rPr>
          <w:b/>
          <w:sz w:val="84"/>
          <w:szCs w:val="84"/>
        </w:rPr>
        <w:t>总监</w:t>
      </w:r>
      <w:r>
        <w:rPr>
          <w:rFonts w:hint="eastAsia"/>
          <w:b/>
          <w:sz w:val="84"/>
          <w:szCs w:val="84"/>
        </w:rPr>
        <w:t>相关技术</w:t>
      </w:r>
      <w:r>
        <w:rPr>
          <w:b/>
          <w:sz w:val="84"/>
          <w:szCs w:val="84"/>
        </w:rPr>
        <w:t>规则</w:t>
      </w:r>
    </w:p>
    <w:p>
      <w:pPr>
        <w:pStyle w:val="15"/>
        <w:ind w:firstLine="480"/>
      </w:pPr>
      <w:r>
        <w:br w:type="page"/>
      </w:r>
    </w:p>
    <w:p>
      <w:pPr>
        <w:pStyle w:val="2"/>
      </w:pPr>
      <w:bookmarkStart w:id="95" w:name="_Toc29292"/>
      <w:r>
        <w:rPr>
          <w:rFonts w:hint="eastAsia"/>
        </w:rPr>
        <w:t>第六章 财务总监相关技术规则</w:t>
      </w:r>
      <w:bookmarkEnd w:id="95"/>
    </w:p>
    <w:p>
      <w:pPr>
        <w:pStyle w:val="3"/>
        <w:numPr>
          <w:ilvl w:val="1"/>
          <w:numId w:val="77"/>
        </w:numPr>
      </w:pPr>
      <w:bookmarkStart w:id="96" w:name="_Toc493792935"/>
      <w:bookmarkStart w:id="97" w:name="_Toc6508"/>
      <w:r>
        <w:rPr>
          <w:rFonts w:hint="eastAsia"/>
        </w:rPr>
        <w:t>财务总监任务清单</w:t>
      </w:r>
      <w:bookmarkEnd w:id="96"/>
      <w:bookmarkEnd w:id="97"/>
    </w:p>
    <w:p>
      <w:pPr>
        <w:spacing w:line="400" w:lineRule="exact"/>
        <w:ind w:firstLine="0" w:firstLineChars="0"/>
        <w:jc w:val="center"/>
        <w:rPr>
          <w:szCs w:val="21"/>
        </w:rPr>
      </w:pPr>
      <w:r>
        <w:rPr>
          <w:rFonts w:hint="eastAsia"/>
          <w:szCs w:val="21"/>
        </w:rPr>
        <w:t>表1财务总监任务清单</w:t>
      </w:r>
    </w:p>
    <w:tbl>
      <w:tblPr>
        <w:tblStyle w:val="22"/>
        <w:tblW w:w="6348" w:type="dxa"/>
        <w:jc w:val="center"/>
        <w:tblBorders>
          <w:top w:val="single" w:color="auto" w:sz="8" w:space="0"/>
          <w:left w:val="single" w:color="auto" w:sz="6" w:space="0"/>
          <w:bottom w:val="single" w:color="auto" w:sz="4" w:space="0"/>
          <w:right w:val="single" w:color="auto" w:sz="6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60"/>
        <w:gridCol w:w="4112"/>
      </w:tblGrid>
      <w:tr>
        <w:tblPrEx>
          <w:tblBorders>
            <w:top w:val="single" w:color="auto" w:sz="8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76" w:type="dxa"/>
            <w:tcBorders>
              <w:top w:val="single" w:color="auto" w:sz="4" w:space="0"/>
              <w:bottom w:val="single" w:color="auto" w:sz="6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bottom w:val="single" w:color="auto" w:sz="6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运行期</w:t>
            </w:r>
          </w:p>
        </w:tc>
        <w:tc>
          <w:tcPr>
            <w:tcW w:w="4112" w:type="dxa"/>
            <w:tcBorders>
              <w:top w:val="single" w:color="auto" w:sz="4" w:space="0"/>
              <w:bottom w:val="single" w:color="auto" w:sz="6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任务</w:t>
            </w:r>
          </w:p>
        </w:tc>
      </w:tr>
      <w:tr>
        <w:tblPrEx>
          <w:tblBorders>
            <w:top w:val="single" w:color="auto" w:sz="8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136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年初</w:t>
            </w:r>
          </w:p>
        </w:tc>
        <w:tc>
          <w:tcPr>
            <w:tcW w:w="411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参加订货会</w:t>
            </w:r>
          </w:p>
        </w:tc>
      </w:tr>
      <w:tr>
        <w:tblPrEx>
          <w:tblBorders>
            <w:top w:val="single" w:color="auto" w:sz="8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全年</w:t>
            </w:r>
          </w:p>
        </w:tc>
        <w:tc>
          <w:tcPr>
            <w:tcW w:w="411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岗位现金申请审核并拨款</w:t>
            </w:r>
          </w:p>
        </w:tc>
      </w:tr>
      <w:tr>
        <w:tblPrEx>
          <w:tblBorders>
            <w:top w:val="single" w:color="auto" w:sz="8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全年</w:t>
            </w:r>
          </w:p>
        </w:tc>
        <w:tc>
          <w:tcPr>
            <w:tcW w:w="411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资金调配（反向拨款）</w:t>
            </w:r>
          </w:p>
        </w:tc>
      </w:tr>
      <w:tr>
        <w:tblPrEx>
          <w:tblBorders>
            <w:top w:val="single" w:color="auto" w:sz="8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</w:t>
            </w:r>
          </w:p>
        </w:tc>
        <w:tc>
          <w:tcPr>
            <w:tcW w:w="411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贷款申请</w:t>
            </w:r>
          </w:p>
        </w:tc>
      </w:tr>
      <w:tr>
        <w:tblPrEx>
          <w:tblBorders>
            <w:top w:val="single" w:color="auto" w:sz="8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</w:t>
            </w:r>
          </w:p>
        </w:tc>
        <w:tc>
          <w:tcPr>
            <w:tcW w:w="411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每月支付费用（包括到期贷款和利息）</w:t>
            </w:r>
          </w:p>
        </w:tc>
      </w:tr>
      <w:tr>
        <w:tblPrEx>
          <w:tblBorders>
            <w:top w:val="single" w:color="auto" w:sz="8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</w:t>
            </w:r>
          </w:p>
        </w:tc>
        <w:tc>
          <w:tcPr>
            <w:tcW w:w="411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提取应收款</w:t>
            </w:r>
          </w:p>
        </w:tc>
      </w:tr>
      <w:tr>
        <w:tblPrEx>
          <w:tblBorders>
            <w:top w:val="single" w:color="auto" w:sz="8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7</w:t>
            </w:r>
          </w:p>
        </w:tc>
        <w:tc>
          <w:tcPr>
            <w:tcW w:w="1360" w:type="dxa"/>
            <w:shd w:val="clear" w:color="auto" w:fill="auto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</w:t>
            </w:r>
          </w:p>
        </w:tc>
        <w:tc>
          <w:tcPr>
            <w:tcW w:w="411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应收款贴现</w:t>
            </w:r>
          </w:p>
        </w:tc>
      </w:tr>
      <w:tr>
        <w:tblPrEx>
          <w:tblBorders>
            <w:top w:val="single" w:color="auto" w:sz="8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8</w:t>
            </w:r>
          </w:p>
        </w:tc>
        <w:tc>
          <w:tcPr>
            <w:tcW w:w="1360" w:type="dxa"/>
            <w:shd w:val="clear" w:color="auto" w:fill="auto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年中、末</w:t>
            </w:r>
          </w:p>
        </w:tc>
        <w:tc>
          <w:tcPr>
            <w:tcW w:w="411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填制财务统计报表</w:t>
            </w:r>
          </w:p>
        </w:tc>
      </w:tr>
      <w:tr>
        <w:tblPrEx>
          <w:tblBorders>
            <w:top w:val="single" w:color="auto" w:sz="8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年末</w:t>
            </w:r>
          </w:p>
        </w:tc>
        <w:tc>
          <w:tcPr>
            <w:tcW w:w="411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审核年度报表并上报</w:t>
            </w:r>
          </w:p>
        </w:tc>
      </w:tr>
      <w:tr>
        <w:tblPrEx>
          <w:tblBorders>
            <w:top w:val="single" w:color="auto" w:sz="8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全年</w:t>
            </w:r>
          </w:p>
        </w:tc>
        <w:tc>
          <w:tcPr>
            <w:tcW w:w="411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查询经营详情</w:t>
            </w:r>
          </w:p>
        </w:tc>
      </w:tr>
    </w:tbl>
    <w:p>
      <w:pPr>
        <w:pStyle w:val="3"/>
        <w:numPr>
          <w:ilvl w:val="1"/>
          <w:numId w:val="77"/>
        </w:numPr>
      </w:pPr>
      <w:bookmarkStart w:id="98" w:name="_Toc493792936"/>
      <w:bookmarkStart w:id="99" w:name="_Toc13111"/>
      <w:r>
        <w:rPr>
          <w:rFonts w:hint="eastAsia"/>
        </w:rPr>
        <w:t>贷款类型及贷款方式</w:t>
      </w:r>
      <w:bookmarkEnd w:id="98"/>
      <w:bookmarkEnd w:id="99"/>
    </w:p>
    <w:p>
      <w:pPr>
        <w:spacing w:line="400" w:lineRule="exact"/>
        <w:ind w:firstLine="0" w:firstLineChars="0"/>
        <w:jc w:val="center"/>
        <w:rPr>
          <w:szCs w:val="21"/>
        </w:rPr>
      </w:pPr>
      <w:r>
        <w:rPr>
          <w:rFonts w:hint="eastAsia"/>
          <w:szCs w:val="21"/>
        </w:rPr>
        <w:t>表2贷款规则说明</w:t>
      </w:r>
    </w:p>
    <w:tbl>
      <w:tblPr>
        <w:tblStyle w:val="23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663"/>
        <w:gridCol w:w="1366"/>
        <w:gridCol w:w="1097"/>
        <w:gridCol w:w="1131"/>
        <w:gridCol w:w="1130"/>
        <w:gridCol w:w="1130"/>
        <w:gridCol w:w="1131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0" w:type="dxa"/>
            <w:shd w:val="clear" w:color="auto" w:fill="E7E6E6" w:themeFill="background2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 w:val="20"/>
                <w:szCs w:val="21"/>
              </w:rPr>
            </w:pPr>
            <w:bookmarkStart w:id="100" w:name="RANGE!A1"/>
            <w:r>
              <w:rPr>
                <w:rFonts w:hint="eastAsia" w:cs="宋体"/>
                <w:b/>
                <w:kern w:val="0"/>
                <w:sz w:val="20"/>
                <w:szCs w:val="21"/>
              </w:rPr>
              <w:t>序号</w:t>
            </w:r>
            <w:bookmarkEnd w:id="100"/>
          </w:p>
        </w:tc>
        <w:tc>
          <w:tcPr>
            <w:tcW w:w="663" w:type="dxa"/>
            <w:shd w:val="clear" w:color="auto" w:fill="E7E6E6" w:themeFill="background2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kern w:val="0"/>
                <w:sz w:val="20"/>
                <w:szCs w:val="21"/>
              </w:rPr>
              <w:t>贷款类型</w:t>
            </w:r>
          </w:p>
        </w:tc>
        <w:tc>
          <w:tcPr>
            <w:tcW w:w="1366" w:type="dxa"/>
            <w:shd w:val="clear" w:color="auto" w:fill="E7E6E6" w:themeFill="background2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kern w:val="0"/>
                <w:sz w:val="16"/>
                <w:szCs w:val="21"/>
              </w:rPr>
              <w:t>还款/利息违约容忍期（天）</w:t>
            </w:r>
          </w:p>
        </w:tc>
        <w:tc>
          <w:tcPr>
            <w:tcW w:w="1097" w:type="dxa"/>
            <w:shd w:val="clear" w:color="auto" w:fill="E7E6E6" w:themeFill="background2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kern w:val="0"/>
                <w:sz w:val="20"/>
                <w:szCs w:val="21"/>
              </w:rPr>
              <w:t>利息违约金比例</w:t>
            </w:r>
          </w:p>
        </w:tc>
        <w:tc>
          <w:tcPr>
            <w:tcW w:w="1131" w:type="dxa"/>
            <w:shd w:val="clear" w:color="auto" w:fill="E7E6E6" w:themeFill="background2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kern w:val="0"/>
                <w:sz w:val="20"/>
                <w:szCs w:val="21"/>
              </w:rPr>
              <w:t>还款违约金比例</w:t>
            </w:r>
          </w:p>
        </w:tc>
        <w:tc>
          <w:tcPr>
            <w:tcW w:w="1130" w:type="dxa"/>
            <w:shd w:val="clear" w:color="auto" w:fill="E7E6E6" w:themeFill="background2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kern w:val="0"/>
                <w:sz w:val="20"/>
                <w:szCs w:val="21"/>
              </w:rPr>
              <w:t>本金 OID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kern w:val="0"/>
                <w:sz w:val="20"/>
                <w:szCs w:val="21"/>
              </w:rPr>
              <w:t>减数1</w:t>
            </w:r>
          </w:p>
        </w:tc>
        <w:tc>
          <w:tcPr>
            <w:tcW w:w="1130" w:type="dxa"/>
            <w:shd w:val="clear" w:color="auto" w:fill="E7E6E6" w:themeFill="background2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kern w:val="0"/>
                <w:sz w:val="20"/>
                <w:szCs w:val="21"/>
              </w:rPr>
              <w:t>本金 OID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kern w:val="0"/>
                <w:sz w:val="20"/>
                <w:szCs w:val="21"/>
              </w:rPr>
              <w:t>减数2</w:t>
            </w:r>
          </w:p>
        </w:tc>
        <w:tc>
          <w:tcPr>
            <w:tcW w:w="1131" w:type="dxa"/>
            <w:shd w:val="clear" w:color="auto" w:fill="E7E6E6" w:themeFill="background2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kern w:val="0"/>
                <w:sz w:val="20"/>
                <w:szCs w:val="21"/>
              </w:rPr>
              <w:t>利息OID</w:t>
            </w:r>
            <w:r>
              <w:rPr>
                <w:rFonts w:hint="eastAsia" w:cs="宋体"/>
                <w:b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cs="宋体"/>
                <w:b/>
                <w:kern w:val="0"/>
                <w:sz w:val="20"/>
                <w:szCs w:val="21"/>
              </w:rPr>
              <w:t>减数1</w:t>
            </w:r>
          </w:p>
        </w:tc>
        <w:tc>
          <w:tcPr>
            <w:tcW w:w="1148" w:type="dxa"/>
            <w:shd w:val="clear" w:color="auto" w:fill="E7E6E6" w:themeFill="background2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kern w:val="0"/>
                <w:sz w:val="20"/>
                <w:szCs w:val="21"/>
              </w:rPr>
              <w:t>利息OID</w:t>
            </w:r>
            <w:r>
              <w:rPr>
                <w:rFonts w:hint="eastAsia" w:cs="宋体"/>
                <w:b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cs="宋体"/>
                <w:b/>
                <w:kern w:val="0"/>
                <w:sz w:val="20"/>
                <w:szCs w:val="21"/>
              </w:rPr>
              <w:t>减数2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50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663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长贷</w:t>
            </w:r>
          </w:p>
        </w:tc>
        <w:tc>
          <w:tcPr>
            <w:tcW w:w="1366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/>
                <w:kern w:val="0"/>
                <w:sz w:val="20"/>
                <w:szCs w:val="21"/>
              </w:rPr>
              <w:t>25/30</w:t>
            </w:r>
          </w:p>
        </w:tc>
        <w:tc>
          <w:tcPr>
            <w:tcW w:w="1097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131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130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130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131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148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/>
                <w:kern w:val="0"/>
                <w:sz w:val="20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50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663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短贷</w:t>
            </w:r>
          </w:p>
        </w:tc>
        <w:tc>
          <w:tcPr>
            <w:tcW w:w="1366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/>
                <w:kern w:val="0"/>
                <w:sz w:val="20"/>
                <w:szCs w:val="21"/>
              </w:rPr>
              <w:t>25</w:t>
            </w:r>
            <w:r>
              <w:rPr>
                <w:rFonts w:hint="eastAsia" w:cs="宋体"/>
                <w:kern w:val="0"/>
                <w:sz w:val="20"/>
                <w:szCs w:val="21"/>
              </w:rPr>
              <w:t>/</w:t>
            </w:r>
            <w:r>
              <w:rPr>
                <w:rFonts w:cs="宋体"/>
                <w:kern w:val="0"/>
                <w:sz w:val="20"/>
                <w:szCs w:val="21"/>
              </w:rPr>
              <w:t>30</w:t>
            </w:r>
          </w:p>
        </w:tc>
        <w:tc>
          <w:tcPr>
            <w:tcW w:w="1097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131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130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130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131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148" w:type="dxa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/>
                <w:kern w:val="0"/>
                <w:sz w:val="20"/>
                <w:szCs w:val="21"/>
              </w:rPr>
              <w:t>0.2</w:t>
            </w:r>
          </w:p>
        </w:tc>
      </w:tr>
    </w:tbl>
    <w:p>
      <w:pPr>
        <w:spacing w:line="400" w:lineRule="exact"/>
        <w:ind w:firstLine="0" w:firstLineChars="0"/>
        <w:jc w:val="center"/>
        <w:rPr>
          <w:szCs w:val="21"/>
        </w:rPr>
      </w:pPr>
      <w:r>
        <w:rPr>
          <w:rFonts w:hint="eastAsia"/>
          <w:szCs w:val="21"/>
        </w:rPr>
        <w:t>表3：套餐详情</w:t>
      </w:r>
    </w:p>
    <w:tbl>
      <w:tblPr>
        <w:tblStyle w:val="22"/>
        <w:tblW w:w="77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316"/>
        <w:gridCol w:w="1311"/>
        <w:gridCol w:w="1920"/>
        <w:gridCol w:w="1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套餐名称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贷款期限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每期天数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贷款金额（每份）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利率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2季短贷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3季短贷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4季短贷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2年长贷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360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3年长贷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360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0.1</w:t>
            </w:r>
          </w:p>
        </w:tc>
      </w:tr>
    </w:tbl>
    <w:p>
      <w:pPr>
        <w:pStyle w:val="44"/>
        <w:numPr>
          <w:ilvl w:val="0"/>
          <w:numId w:val="78"/>
        </w:numPr>
        <w:ind w:firstLineChars="0"/>
        <w:rPr>
          <w:szCs w:val="21"/>
        </w:rPr>
      </w:pPr>
      <w:r>
        <w:rPr>
          <w:rFonts w:hint="eastAsia"/>
          <w:szCs w:val="21"/>
        </w:rPr>
        <w:t>【贷款额度】：上年权益*额度计算倍数（上年权益额从上年“资产负债表”提取）。</w:t>
      </w:r>
    </w:p>
    <w:p>
      <w:pPr>
        <w:pStyle w:val="44"/>
        <w:numPr>
          <w:ilvl w:val="0"/>
          <w:numId w:val="78"/>
        </w:numPr>
        <w:ind w:firstLineChars="0"/>
        <w:rPr>
          <w:szCs w:val="21"/>
        </w:rPr>
      </w:pPr>
      <w:r>
        <w:rPr>
          <w:rFonts w:hint="eastAsia" w:ascii="仿宋" w:hAnsi="仿宋"/>
          <w:szCs w:val="21"/>
        </w:rPr>
        <w:t>【贷款类型】：可以自由组合，但长短贷额度之和不能超出上年权益的</w:t>
      </w:r>
      <w:r>
        <w:rPr>
          <w:rFonts w:hint="eastAsia" w:ascii="仿宋" w:hAnsi="仿宋"/>
          <w:b/>
          <w:szCs w:val="21"/>
        </w:rPr>
        <w:t>3</w:t>
      </w:r>
      <w:r>
        <w:rPr>
          <w:rFonts w:hint="eastAsia" w:ascii="仿宋" w:hAnsi="仿宋"/>
          <w:szCs w:val="21"/>
        </w:rPr>
        <w:t>倍。</w:t>
      </w:r>
    </w:p>
    <w:p>
      <w:pPr>
        <w:pStyle w:val="44"/>
        <w:numPr>
          <w:ilvl w:val="0"/>
          <w:numId w:val="78"/>
        </w:numPr>
        <w:ind w:firstLineChars="0"/>
        <w:rPr>
          <w:szCs w:val="21"/>
        </w:rPr>
      </w:pPr>
      <w:r>
        <w:rPr>
          <w:rFonts w:hint="eastAsia" w:ascii="仿宋" w:hAnsi="仿宋"/>
          <w:szCs w:val="21"/>
        </w:rPr>
        <w:t>【贷款申请时间】：各年正常经营的任何日期（不包括“年初”和“年末”）。</w:t>
      </w:r>
    </w:p>
    <w:p>
      <w:pPr>
        <w:pStyle w:val="44"/>
        <w:numPr>
          <w:ilvl w:val="0"/>
          <w:numId w:val="78"/>
        </w:numPr>
        <w:ind w:firstLineChars="0"/>
        <w:rPr>
          <w:szCs w:val="21"/>
        </w:rPr>
      </w:pPr>
      <w:r>
        <w:rPr>
          <w:rFonts w:hint="eastAsia"/>
          <w:szCs w:val="21"/>
        </w:rPr>
        <w:t>【贷款类型】：</w:t>
      </w:r>
    </w:p>
    <w:p>
      <w:pPr>
        <w:pStyle w:val="44"/>
        <w:numPr>
          <w:ilvl w:val="0"/>
          <w:numId w:val="79"/>
        </w:numPr>
        <w:ind w:firstLineChars="0"/>
        <w:rPr>
          <w:szCs w:val="21"/>
        </w:rPr>
      </w:pPr>
      <w:r>
        <w:rPr>
          <w:rFonts w:hint="eastAsia" w:ascii="仿宋" w:hAnsi="仿宋"/>
          <w:szCs w:val="21"/>
        </w:rPr>
        <w:t>【长期借款】：是指企业向银行借入的期限在一年以上（不含一年）的各项借款。企业可在年中任何日期申请长期贷款，到期一次付息还本。</w:t>
      </w:r>
    </w:p>
    <w:p>
      <w:pPr>
        <w:pStyle w:val="44"/>
        <w:numPr>
          <w:ilvl w:val="0"/>
          <w:numId w:val="79"/>
        </w:numPr>
        <w:ind w:firstLineChars="0"/>
        <w:rPr>
          <w:szCs w:val="21"/>
        </w:rPr>
      </w:pPr>
      <w:r>
        <w:rPr>
          <w:rFonts w:hint="eastAsia" w:ascii="仿宋" w:hAnsi="仿宋"/>
          <w:szCs w:val="21"/>
        </w:rPr>
        <w:t>【短期借款】：是指企业向银行借入的期限在1年以内（含1年）的各项借款。企业可在年中任何日期申请短期贷款，到期一次付息还本。</w:t>
      </w:r>
    </w:p>
    <w:p>
      <w:pPr>
        <w:pStyle w:val="44"/>
        <w:numPr>
          <w:ilvl w:val="0"/>
          <w:numId w:val="78"/>
        </w:numPr>
        <w:ind w:firstLineChars="0"/>
        <w:rPr>
          <w:szCs w:val="21"/>
        </w:rPr>
      </w:pPr>
      <w:r>
        <w:rPr>
          <w:rFonts w:hint="eastAsia" w:ascii="仿宋" w:hAnsi="仿宋"/>
          <w:szCs w:val="21"/>
        </w:rPr>
        <w:t>贷款是以【套餐】方式提供，套餐中规定了每份套餐的具体参数，如：2季短贷套餐，一份10万元，使用期为2季（90天/季），贷款利息为年息5%等。</w:t>
      </w:r>
    </w:p>
    <w:p>
      <w:pPr>
        <w:pStyle w:val="44"/>
        <w:ind w:left="987" w:leftChars="470" w:firstLine="0" w:firstLineChars="0"/>
        <w:rPr>
          <w:rFonts w:ascii="仿宋" w:hAnsi="仿宋"/>
          <w:b/>
          <w:szCs w:val="21"/>
        </w:rPr>
      </w:pPr>
      <w:r>
        <w:rPr>
          <w:rFonts w:hint="eastAsia" w:ascii="仿宋" w:hAnsi="仿宋"/>
          <w:b/>
          <w:szCs w:val="21"/>
        </w:rPr>
        <w:t>申请贷款时，输入申请改套餐的份数，如：10份，总贷款量即为：10份×10万（套餐金额）＝100万；</w:t>
      </w:r>
    </w:p>
    <w:p>
      <w:pPr>
        <w:pStyle w:val="44"/>
        <w:numPr>
          <w:ilvl w:val="0"/>
          <w:numId w:val="78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贷款/利息的还款：</w:t>
      </w:r>
    </w:p>
    <w:p>
      <w:pPr>
        <w:pStyle w:val="44"/>
        <w:numPr>
          <w:ilvl w:val="0"/>
          <w:numId w:val="80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系统每月1日提供本月到期贷款和利息的账单，但不提供具体到期日的信息（可以在【收支明细】查询具体到期日期）。</w:t>
      </w:r>
    </w:p>
    <w:p>
      <w:pPr>
        <w:pStyle w:val="44"/>
        <w:numPr>
          <w:ilvl w:val="0"/>
          <w:numId w:val="80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正常还款和还利息可以在贷款到期或者利息到期日之前（包括到期日当天）操作，否则将进入容忍期，及发生违约金和OID减数1。</w:t>
      </w:r>
    </w:p>
    <w:p>
      <w:pPr>
        <w:pStyle w:val="44"/>
        <w:numPr>
          <w:ilvl w:val="0"/>
          <w:numId w:val="80"/>
        </w:numPr>
        <w:ind w:firstLineChars="0"/>
        <w:rPr>
          <w:rFonts w:ascii="仿宋" w:hAnsi="仿宋"/>
          <w:szCs w:val="21"/>
        </w:rPr>
      </w:pPr>
      <w:r>
        <w:rPr>
          <w:rFonts w:hint="eastAsia"/>
          <w:szCs w:val="21"/>
        </w:rPr>
        <w:t>如果当月应还贷款进入容忍期（即违约未还），则不能进行贷款操作（不论是否还有额度）。</w:t>
      </w:r>
    </w:p>
    <w:p>
      <w:pPr>
        <w:pStyle w:val="3"/>
        <w:numPr>
          <w:ilvl w:val="1"/>
          <w:numId w:val="77"/>
        </w:numPr>
      </w:pPr>
      <w:bookmarkStart w:id="101" w:name="_Toc22950"/>
      <w:bookmarkStart w:id="102" w:name="_Toc493792937"/>
      <w:r>
        <w:rPr>
          <w:rFonts w:hint="eastAsia"/>
        </w:rPr>
        <w:t>应收款和应收款贴现</w:t>
      </w:r>
      <w:bookmarkEnd w:id="101"/>
      <w:bookmarkEnd w:id="102"/>
    </w:p>
    <w:p>
      <w:pPr>
        <w:spacing w:line="400" w:lineRule="exact"/>
        <w:ind w:firstLine="0" w:firstLineChars="0"/>
        <w:jc w:val="center"/>
        <w:rPr>
          <w:szCs w:val="21"/>
        </w:rPr>
      </w:pPr>
      <w:r>
        <w:rPr>
          <w:rFonts w:hint="eastAsia"/>
          <w:szCs w:val="21"/>
        </w:rPr>
        <w:t>表4贴现规则说明</w:t>
      </w:r>
    </w:p>
    <w:tbl>
      <w:tblPr>
        <w:tblStyle w:val="22"/>
        <w:tblW w:w="4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594"/>
        <w:gridCol w:w="1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序号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贴现费用率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贴现期（天数）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0.05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0.15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120</w:t>
            </w:r>
          </w:p>
        </w:tc>
      </w:tr>
    </w:tbl>
    <w:p>
      <w:pPr>
        <w:pStyle w:val="44"/>
        <w:numPr>
          <w:ilvl w:val="0"/>
          <w:numId w:val="81"/>
        </w:numPr>
        <w:ind w:left="851" w:hanging="288"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【应收款】是企业应收但未收到的款项。</w:t>
      </w:r>
    </w:p>
    <w:p>
      <w:pPr>
        <w:pStyle w:val="44"/>
        <w:numPr>
          <w:ilvl w:val="0"/>
          <w:numId w:val="81"/>
        </w:numPr>
        <w:ind w:left="851" w:hanging="288"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【应收账期】是从确认应收款之日到约定收款日的期间。</w:t>
      </w:r>
    </w:p>
    <w:p>
      <w:pPr>
        <w:pStyle w:val="44"/>
        <w:numPr>
          <w:ilvl w:val="0"/>
          <w:numId w:val="81"/>
        </w:numPr>
        <w:ind w:left="851" w:hanging="288" w:firstLineChars="0"/>
        <w:rPr>
          <w:rFonts w:ascii="仿宋" w:hAnsi="仿宋"/>
          <w:szCs w:val="21"/>
        </w:rPr>
      </w:pPr>
      <w:r>
        <w:rPr>
          <w:rFonts w:ascii="仿宋" w:hAnsi="仿宋"/>
          <w:szCs w:val="21"/>
        </w:rPr>
        <w:t>贴现是指</w:t>
      </w:r>
      <w:r>
        <w:rPr>
          <w:rFonts w:hint="eastAsia" w:ascii="仿宋" w:hAnsi="仿宋"/>
          <w:szCs w:val="21"/>
        </w:rPr>
        <w:t>债权</w:t>
      </w:r>
      <w:r>
        <w:rPr>
          <w:rFonts w:ascii="仿宋" w:hAnsi="仿宋"/>
          <w:szCs w:val="21"/>
        </w:rPr>
        <w:t>人在</w:t>
      </w:r>
      <w:r>
        <w:fldChar w:fldCharType="begin"/>
      </w:r>
      <w:r>
        <w:instrText xml:space="preserve"> HYPERLINK "http://wiki.mbalib.com/wiki/%E6%B1%87%E7%A5%A8" \o "汇票" </w:instrText>
      </w:r>
      <w:r>
        <w:fldChar w:fldCharType="separate"/>
      </w:r>
      <w:r>
        <w:rPr>
          <w:rFonts w:hint="eastAsia" w:ascii="仿宋" w:hAnsi="仿宋"/>
          <w:szCs w:val="21"/>
        </w:rPr>
        <w:t>应收账期</w:t>
      </w:r>
      <w:r>
        <w:rPr>
          <w:rFonts w:hint="eastAsia" w:ascii="仿宋" w:hAnsi="仿宋"/>
          <w:szCs w:val="21"/>
        </w:rPr>
        <w:fldChar w:fldCharType="end"/>
      </w:r>
      <w:r>
        <w:rPr>
          <w:rFonts w:hint="eastAsia" w:ascii="仿宋" w:hAnsi="仿宋"/>
          <w:szCs w:val="21"/>
        </w:rPr>
        <w:t>内</w:t>
      </w:r>
      <w:r>
        <w:rPr>
          <w:rFonts w:ascii="仿宋" w:hAnsi="仿宋"/>
          <w:szCs w:val="21"/>
        </w:rPr>
        <w:t>，贴付一定</w:t>
      </w:r>
      <w:r>
        <w:fldChar w:fldCharType="begin"/>
      </w:r>
      <w:r>
        <w:instrText xml:space="preserve"> HYPERLINK "http://wiki.mbalib.com/wiki/%E5%88%A9%E6%81%AF" \o "利息" </w:instrText>
      </w:r>
      <w:r>
        <w:fldChar w:fldCharType="separate"/>
      </w:r>
      <w:r>
        <w:rPr>
          <w:rFonts w:ascii="仿宋" w:hAnsi="仿宋"/>
          <w:szCs w:val="21"/>
        </w:rPr>
        <w:t>利息</w:t>
      </w:r>
      <w:r>
        <w:rPr>
          <w:rFonts w:ascii="仿宋" w:hAnsi="仿宋"/>
          <w:szCs w:val="21"/>
        </w:rPr>
        <w:fldChar w:fldCharType="end"/>
      </w:r>
      <w:r>
        <w:rPr>
          <w:rFonts w:hint="eastAsia" w:ascii="仿宋" w:hAnsi="仿宋"/>
          <w:szCs w:val="21"/>
        </w:rPr>
        <w:t>提前</w:t>
      </w:r>
      <w:r>
        <w:rPr>
          <w:rFonts w:ascii="仿宋" w:hAnsi="仿宋"/>
          <w:szCs w:val="21"/>
        </w:rPr>
        <w:t>取得资金</w:t>
      </w:r>
      <w:r>
        <w:rPr>
          <w:rFonts w:hint="eastAsia" w:ascii="仿宋" w:hAnsi="仿宋"/>
          <w:szCs w:val="21"/>
        </w:rPr>
        <w:t>的行为</w:t>
      </w:r>
      <w:r>
        <w:rPr>
          <w:rFonts w:ascii="仿宋" w:hAnsi="仿宋"/>
          <w:szCs w:val="21"/>
        </w:rPr>
        <w:t>。</w:t>
      </w:r>
      <w:r>
        <w:rPr>
          <w:rFonts w:hint="eastAsia" w:ascii="仿宋" w:hAnsi="仿宋"/>
          <w:szCs w:val="21"/>
        </w:rPr>
        <w:t>不同应收账期的贴现利息不同。注：贴现期30天的贴现率，是指含30天以内的贴现率均为0</w:t>
      </w:r>
      <w:r>
        <w:rPr>
          <w:rFonts w:ascii="仿宋" w:hAnsi="仿宋"/>
          <w:szCs w:val="21"/>
        </w:rPr>
        <w:t>.</w:t>
      </w:r>
      <w:r>
        <w:rPr>
          <w:rFonts w:hint="eastAsia" w:ascii="仿宋" w:hAnsi="仿宋"/>
          <w:szCs w:val="21"/>
        </w:rPr>
        <w:t>05，60天为大于30，且小于等于60天的贴现率。</w:t>
      </w:r>
    </w:p>
    <w:p>
      <w:pPr>
        <w:pStyle w:val="3"/>
        <w:numPr>
          <w:ilvl w:val="1"/>
          <w:numId w:val="77"/>
        </w:numPr>
      </w:pPr>
      <w:bookmarkStart w:id="103" w:name="_Toc493792938"/>
      <w:bookmarkStart w:id="104" w:name="_Toc27220"/>
      <w:r>
        <w:rPr>
          <w:rFonts w:hint="eastAsia"/>
        </w:rPr>
        <w:t>应交费用计算和缴纳</w:t>
      </w:r>
      <w:bookmarkEnd w:id="103"/>
      <w:bookmarkEnd w:id="104"/>
    </w:p>
    <w:p>
      <w:pPr>
        <w:spacing w:line="400" w:lineRule="exact"/>
        <w:ind w:firstLine="0" w:firstLineChars="0"/>
        <w:jc w:val="center"/>
        <w:rPr>
          <w:szCs w:val="21"/>
        </w:rPr>
      </w:pPr>
      <w:r>
        <w:rPr>
          <w:rFonts w:hint="eastAsia"/>
          <w:szCs w:val="21"/>
        </w:rPr>
        <w:t>表5费用计算规则</w:t>
      </w:r>
    </w:p>
    <w:tbl>
      <w:tblPr>
        <w:tblStyle w:val="22"/>
        <w:tblW w:w="8898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959"/>
        <w:gridCol w:w="2230"/>
        <w:gridCol w:w="956"/>
        <w:gridCol w:w="797"/>
        <w:gridCol w:w="1114"/>
        <w:gridCol w:w="1274"/>
        <w:gridCol w:w="1075"/>
      </w:tblGrid>
      <w:tr>
        <w:trPr>
          <w:trHeight w:val="792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序号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费用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类型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算法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计算值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 w:val="15"/>
                <w:szCs w:val="15"/>
              </w:rPr>
            </w:pPr>
            <w:r>
              <w:rPr>
                <w:rFonts w:hint="eastAsia" w:cs="宋体"/>
                <w:b/>
                <w:kern w:val="0"/>
                <w:sz w:val="15"/>
                <w:szCs w:val="15"/>
              </w:rPr>
              <w:t>（万元）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费用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比例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扣减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资源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计算时间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是否手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工操作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管理费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固定常数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5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现金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每月1日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维修费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生产线原值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×费用比例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计算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现金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满3</w:t>
            </w:r>
            <w:r>
              <w:rPr>
                <w:rFonts w:cs="宋体"/>
                <w:kern w:val="0"/>
                <w:szCs w:val="21"/>
              </w:rPr>
              <w:t>60</w:t>
            </w:r>
            <w:r>
              <w:rPr>
                <w:rFonts w:hint="eastAsia" w:cs="宋体"/>
                <w:kern w:val="0"/>
                <w:szCs w:val="21"/>
              </w:rPr>
              <w:t>天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折旧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（生产线原值－残值）÷折旧年限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计算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生产线</w:t>
            </w:r>
          </w:p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净值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满3</w:t>
            </w:r>
            <w:r>
              <w:rPr>
                <w:rFonts w:cs="宋体"/>
                <w:kern w:val="0"/>
                <w:szCs w:val="21"/>
              </w:rPr>
              <w:t>60</w:t>
            </w:r>
            <w:r>
              <w:rPr>
                <w:rFonts w:hint="eastAsia" w:cs="宋体"/>
                <w:kern w:val="0"/>
                <w:szCs w:val="21"/>
              </w:rPr>
              <w:t>天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系统自动扣除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所得税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（当年权益-纳税基数）×费用比例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计算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现金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每年年末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系统自动扣除</w:t>
            </w:r>
          </w:p>
        </w:tc>
      </w:tr>
    </w:tbl>
    <w:p>
      <w:pPr>
        <w:pStyle w:val="44"/>
        <w:numPr>
          <w:ilvl w:val="0"/>
          <w:numId w:val="82"/>
        </w:numPr>
        <w:ind w:left="851"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每月1日，系统按照表中规定的计算方式，自动计算出本月应交的费用项，分别列示在当月应交费用表内；利息和银行还款也被列在本费用表中一并处理（支付的相关规则见贷款规则6.2.）；</w:t>
      </w:r>
    </w:p>
    <w:p>
      <w:pPr>
        <w:pStyle w:val="44"/>
        <w:numPr>
          <w:ilvl w:val="0"/>
          <w:numId w:val="82"/>
        </w:numPr>
        <w:ind w:left="851"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费用支付有系统自动扣减和手动支付两种；</w:t>
      </w:r>
    </w:p>
    <w:p>
      <w:pPr>
        <w:pStyle w:val="44"/>
        <w:numPr>
          <w:ilvl w:val="0"/>
          <w:numId w:val="83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自动扣减项：在当月计算后，系统自动执行支付（如：所得税和折旧）</w:t>
      </w:r>
    </w:p>
    <w:p>
      <w:pPr>
        <w:pStyle w:val="44"/>
        <w:numPr>
          <w:ilvl w:val="0"/>
          <w:numId w:val="83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手动支付项：在本月的任何日期，先手动选择费用项，点击【支付】按钮执行支付，被选定的费用项全额支付；</w:t>
      </w:r>
    </w:p>
    <w:p>
      <w:pPr>
        <w:pStyle w:val="44"/>
        <w:numPr>
          <w:ilvl w:val="0"/>
          <w:numId w:val="82"/>
        </w:numPr>
        <w:ind w:left="851"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如果费用项有指定的到期支付日期（如：生产线维修费16日为到期日），需在到期日之前（包括到期日当日）支付，否则按违约处理。</w:t>
      </w:r>
    </w:p>
    <w:p>
      <w:pPr>
        <w:pStyle w:val="44"/>
        <w:numPr>
          <w:ilvl w:val="0"/>
          <w:numId w:val="84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本月内的到期的费用可以选择提前支付；</w:t>
      </w:r>
    </w:p>
    <w:p>
      <w:pPr>
        <w:pStyle w:val="44"/>
        <w:numPr>
          <w:ilvl w:val="0"/>
          <w:numId w:val="84"/>
        </w:numPr>
        <w:ind w:firstLineChars="0"/>
        <w:rPr>
          <w:rFonts w:ascii="仿宋" w:hAnsi="仿宋"/>
          <w:szCs w:val="21"/>
        </w:rPr>
      </w:pPr>
      <w:r>
        <w:rPr>
          <w:rFonts w:hint="eastAsia"/>
          <w:szCs w:val="21"/>
        </w:rPr>
        <w:t>如果某种费用支付截止日前未完成支付操作，则被记为违约费用，需要额外计算违约金（违约金＝费用本金×违约比例），此时显示的应支付费用即为费用本金＋违约金；</w:t>
      </w:r>
    </w:p>
    <w:p>
      <w:pPr>
        <w:pStyle w:val="44"/>
        <w:numPr>
          <w:ilvl w:val="0"/>
          <w:numId w:val="84"/>
        </w:numPr>
        <w:ind w:firstLineChars="0"/>
        <w:rPr>
          <w:rFonts w:ascii="仿宋" w:hAnsi="仿宋"/>
          <w:szCs w:val="21"/>
        </w:rPr>
      </w:pPr>
      <w:r>
        <w:rPr>
          <w:rFonts w:hint="eastAsia"/>
          <w:szCs w:val="21"/>
        </w:rPr>
        <w:t>本月费用没有在30日前（包括30日）支付，将合并到下月费用中。但上月未交费用为违约未交状态，并按照设定的违约金比例，计算违约金，违约金将被合并到下月费用中。</w:t>
      </w:r>
    </w:p>
    <w:p>
      <w:pPr>
        <w:pStyle w:val="44"/>
        <w:numPr>
          <w:ilvl w:val="0"/>
          <w:numId w:val="84"/>
        </w:numPr>
        <w:ind w:firstLineChars="0"/>
        <w:rPr>
          <w:rFonts w:ascii="仿宋" w:hAnsi="仿宋"/>
          <w:szCs w:val="21"/>
        </w:rPr>
      </w:pPr>
      <w:r>
        <w:rPr>
          <w:rFonts w:hint="eastAsia"/>
          <w:szCs w:val="21"/>
        </w:rPr>
        <w:t>如果容忍期内仍然没有完成支付，系统将强制扣除违约的费用及违约金，并按照表5的规则，扣减全市场的OID减数1及OID减数2；</w:t>
      </w:r>
    </w:p>
    <w:p>
      <w:pPr>
        <w:pStyle w:val="44"/>
        <w:numPr>
          <w:ilvl w:val="0"/>
          <w:numId w:val="82"/>
        </w:numPr>
        <w:ind w:left="851" w:firstLineChars="0"/>
        <w:rPr>
          <w:rFonts w:ascii="仿宋" w:hAnsi="仿宋"/>
          <w:szCs w:val="21"/>
        </w:rPr>
      </w:pPr>
      <w:r>
        <w:rPr>
          <w:rFonts w:hint="eastAsia"/>
        </w:rPr>
        <w:t>本年12月份，将对本年的所有费用进行强制清缴，即：</w:t>
      </w:r>
    </w:p>
    <w:p>
      <w:pPr>
        <w:pStyle w:val="44"/>
        <w:numPr>
          <w:ilvl w:val="0"/>
          <w:numId w:val="85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12月份的所有费用的容忍期到期日调整为12月29日；</w:t>
      </w:r>
    </w:p>
    <w:p>
      <w:pPr>
        <w:pStyle w:val="44"/>
        <w:numPr>
          <w:ilvl w:val="0"/>
          <w:numId w:val="85"/>
        </w:numPr>
        <w:ind w:firstLineChars="0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12月30日即对所有未交费用按照强制扣除处理，并按照OID减数1，OID减数2扣减所有市场的OID。</w:t>
      </w:r>
    </w:p>
    <w:p>
      <w:pPr>
        <w:ind w:firstLine="0" w:firstLineChars="0"/>
        <w:jc w:val="center"/>
        <w:rPr>
          <w:szCs w:val="21"/>
        </w:rPr>
      </w:pPr>
      <w:r>
        <w:rPr>
          <w:rFonts w:hint="eastAsia"/>
          <w:szCs w:val="21"/>
        </w:rPr>
        <w:t>表6费用违约规则说明</w:t>
      </w:r>
    </w:p>
    <w:tbl>
      <w:tblPr>
        <w:tblStyle w:val="22"/>
        <w:tblW w:w="8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80"/>
        <w:gridCol w:w="1502"/>
        <w:gridCol w:w="1239"/>
        <w:gridCol w:w="1603"/>
        <w:gridCol w:w="806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费用明细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是否扣减全部市场OID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违约金比例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违约容忍期限</w:t>
            </w:r>
            <w:r>
              <w:rPr>
                <w:rFonts w:hint="eastAsia" w:cs="宋体"/>
                <w:kern w:val="0"/>
                <w:szCs w:val="21"/>
              </w:rPr>
              <w:br w:type="textWrapping"/>
            </w:r>
            <w:r>
              <w:rPr>
                <w:rFonts w:hint="eastAsia" w:cs="宋体"/>
                <w:kern w:val="0"/>
                <w:szCs w:val="21"/>
              </w:rPr>
              <w:t>（天）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OID减数1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OID减数2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管理费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是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所得税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否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折旧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否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维修费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是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基本工资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否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员工福利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否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</w:t>
            </w:r>
          </w:p>
        </w:tc>
      </w:tr>
    </w:tbl>
    <w:p>
      <w:pPr>
        <w:pStyle w:val="3"/>
        <w:numPr>
          <w:ilvl w:val="1"/>
          <w:numId w:val="77"/>
        </w:numPr>
      </w:pPr>
      <w:bookmarkStart w:id="105" w:name="_Toc493792939"/>
      <w:bookmarkStart w:id="106" w:name="_Toc19973"/>
      <w:r>
        <w:rPr>
          <w:rFonts w:hint="eastAsia"/>
        </w:rPr>
        <w:t>财务总监报表</w:t>
      </w:r>
      <w:bookmarkEnd w:id="105"/>
      <w:bookmarkEnd w:id="106"/>
    </w:p>
    <w:p>
      <w:pPr>
        <w:spacing w:line="400" w:lineRule="exact"/>
        <w:ind w:firstLine="0" w:firstLineChars="0"/>
        <w:jc w:val="center"/>
        <w:rPr>
          <w:szCs w:val="21"/>
        </w:rPr>
      </w:pPr>
      <w:r>
        <w:rPr>
          <w:rFonts w:hint="eastAsia"/>
          <w:szCs w:val="21"/>
        </w:rPr>
        <w:t>表7财务总监统计报表</w:t>
      </w:r>
    </w:p>
    <w:tbl>
      <w:tblPr>
        <w:tblStyle w:val="22"/>
        <w:tblW w:w="7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417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tblHeader/>
          <w:jc w:val="center"/>
        </w:trPr>
        <w:tc>
          <w:tcPr>
            <w:tcW w:w="2137" w:type="dxa"/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资金项目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4111" w:type="dxa"/>
            <w:shd w:val="clear" w:color="auto" w:fill="E7E6E6" w:themeFill="background2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目标表表项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管理费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【费用表】管理费（第1项）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3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设备维修费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【费用表】设备维修费（第2项）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3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转产及技改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【费用表】转产及技改（第3项）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3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基本工资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金额为0</w:t>
            </w:r>
          </w:p>
        </w:tc>
        <w:tc>
          <w:tcPr>
            <w:tcW w:w="4111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【费用表】基本工资（第10项）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3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培训费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金额为0</w:t>
            </w:r>
          </w:p>
        </w:tc>
        <w:tc>
          <w:tcPr>
            <w:tcW w:w="4111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【费用表】培训费（第11项）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37" w:type="dxa"/>
            <w:shd w:val="clear" w:color="auto" w:fill="auto"/>
            <w:vAlign w:val="bottom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*财务费用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【利润表】财务费用（+）（第9项）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3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本年折旧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【利润表】折旧（+）（第5项）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3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违约罚金合计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【利润表】销售（-）（第9项）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3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现金余额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【资产负债表】现金 （第1项）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3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应收款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【资产负债表】应收款（第2项）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3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应付款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【资产负债表】应付款（第14项）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3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长期贷款余额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【资产负债表】长期贷款（第12项）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3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短期贷款余额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【资产负债表】短期贷款（第13项）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3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股东资本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【资产负债表】股东资本（第17项）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3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所得税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【利润表】所得税（第11项）</w:t>
            </w:r>
          </w:p>
        </w:tc>
      </w:tr>
    </w:tbl>
    <w:p>
      <w:pPr>
        <w:pStyle w:val="44"/>
        <w:ind w:left="567" w:firstLine="211" w:firstLineChars="100"/>
        <w:rPr>
          <w:rFonts w:ascii="仿宋" w:hAnsi="仿宋"/>
          <w:b/>
        </w:rPr>
      </w:pPr>
      <w:r>
        <w:rPr>
          <w:rFonts w:hint="eastAsia" w:ascii="仿宋" w:hAnsi="仿宋"/>
          <w:b/>
        </w:rPr>
        <w:t xml:space="preserve"> 特别提示：表中所有数据均按正数填写</w:t>
      </w:r>
    </w:p>
    <w:p>
      <w:pPr>
        <w:pStyle w:val="44"/>
        <w:numPr>
          <w:ilvl w:val="0"/>
          <w:numId w:val="86"/>
        </w:numPr>
        <w:ind w:left="707" w:leftChars="202" w:hanging="283" w:hangingChars="135"/>
        <w:rPr>
          <w:rFonts w:ascii="仿宋" w:hAnsi="仿宋"/>
        </w:rPr>
      </w:pPr>
      <w:r>
        <w:rPr>
          <w:rFonts w:hint="eastAsia" w:ascii="仿宋" w:hAnsi="仿宋"/>
        </w:rPr>
        <w:t>【管理费】、【设备维修费】、【转产及技改】：是全年支付的总和</w:t>
      </w:r>
    </w:p>
    <w:p>
      <w:pPr>
        <w:pStyle w:val="44"/>
        <w:numPr>
          <w:ilvl w:val="0"/>
          <w:numId w:val="86"/>
        </w:numPr>
        <w:ind w:left="707" w:leftChars="202" w:hanging="283" w:hangingChars="135"/>
        <w:rPr>
          <w:rFonts w:ascii="仿宋" w:hAnsi="仿宋"/>
        </w:rPr>
      </w:pPr>
      <w:r>
        <w:rPr>
          <w:rFonts w:hint="eastAsia" w:ascii="仿宋" w:hAnsi="仿宋"/>
        </w:rPr>
        <w:t>【基本工资】、【培训费】：是人力资源支出的操作工人的费用，每月1日在系统账单中列支，可以通过现金支出查询全年总和。</w:t>
      </w:r>
    </w:p>
    <w:p>
      <w:pPr>
        <w:pStyle w:val="44"/>
        <w:numPr>
          <w:ilvl w:val="0"/>
          <w:numId w:val="86"/>
        </w:numPr>
        <w:ind w:left="707" w:leftChars="202" w:hanging="283" w:hangingChars="135"/>
        <w:rPr>
          <w:rFonts w:ascii="仿宋" w:hAnsi="仿宋"/>
        </w:rPr>
      </w:pPr>
      <w:r>
        <w:rPr>
          <w:rFonts w:hint="eastAsia" w:ascii="仿宋" w:hAnsi="仿宋"/>
        </w:rPr>
        <w:t>【财务费用】：财务费用特指：本年的【贷款利息】，【利息违约金】，还贷【本金违约金】和【贴现息】四项之和；</w:t>
      </w:r>
    </w:p>
    <w:p>
      <w:pPr>
        <w:pStyle w:val="44"/>
        <w:numPr>
          <w:ilvl w:val="0"/>
          <w:numId w:val="86"/>
        </w:numPr>
        <w:ind w:left="707" w:leftChars="202" w:hanging="283" w:hangingChars="135"/>
        <w:rPr>
          <w:rFonts w:ascii="仿宋" w:hAnsi="仿宋"/>
        </w:rPr>
      </w:pPr>
      <w:r>
        <w:rPr>
          <w:rFonts w:hint="eastAsia" w:ascii="仿宋" w:hAnsi="仿宋"/>
        </w:rPr>
        <w:t>【折旧】：本年提取的生产线折旧合计，数据来源于本年消息通知有哪条生产线发生过折旧，然后查询生产线类型，计算出提取的折旧额；</w:t>
      </w:r>
    </w:p>
    <w:p>
      <w:pPr>
        <w:pStyle w:val="44"/>
        <w:numPr>
          <w:ilvl w:val="0"/>
          <w:numId w:val="86"/>
        </w:numPr>
        <w:ind w:left="707" w:leftChars="202" w:hanging="283" w:hangingChars="135"/>
        <w:rPr>
          <w:rFonts w:ascii="仿宋" w:hAnsi="仿宋"/>
        </w:rPr>
      </w:pPr>
      <w:r>
        <w:rPr>
          <w:rFonts w:hint="eastAsia" w:ascii="仿宋" w:hAnsi="仿宋"/>
        </w:rPr>
        <w:t>【违约罚金合计】：</w:t>
      </w:r>
    </w:p>
    <w:p>
      <w:pPr>
        <w:pStyle w:val="44"/>
        <w:numPr>
          <w:ilvl w:val="0"/>
          <w:numId w:val="87"/>
        </w:numPr>
        <w:ind w:left="844" w:leftChars="402" w:firstLineChars="0"/>
        <w:rPr>
          <w:rFonts w:ascii="仿宋" w:hAnsi="仿宋"/>
        </w:rPr>
      </w:pPr>
      <w:r>
        <w:rPr>
          <w:rFonts w:hint="eastAsia" w:ascii="仿宋" w:hAnsi="仿宋"/>
        </w:rPr>
        <w:t>维修费违约；</w:t>
      </w:r>
    </w:p>
    <w:p>
      <w:pPr>
        <w:pStyle w:val="44"/>
        <w:numPr>
          <w:ilvl w:val="0"/>
          <w:numId w:val="87"/>
        </w:numPr>
        <w:ind w:left="844" w:leftChars="402" w:firstLineChars="0"/>
        <w:rPr>
          <w:rFonts w:ascii="仿宋" w:hAnsi="仿宋"/>
        </w:rPr>
      </w:pPr>
      <w:r>
        <w:rPr>
          <w:rFonts w:hint="eastAsia" w:ascii="仿宋" w:hAnsi="仿宋"/>
        </w:rPr>
        <w:t>管理费违约；</w:t>
      </w:r>
    </w:p>
    <w:p>
      <w:pPr>
        <w:pStyle w:val="44"/>
        <w:numPr>
          <w:ilvl w:val="0"/>
          <w:numId w:val="87"/>
        </w:numPr>
        <w:ind w:left="844" w:leftChars="402" w:firstLineChars="0"/>
        <w:rPr>
          <w:rFonts w:ascii="仿宋" w:hAnsi="仿宋"/>
        </w:rPr>
      </w:pPr>
      <w:r>
        <w:rPr>
          <w:rFonts w:hint="eastAsia" w:ascii="仿宋" w:hAnsi="仿宋"/>
        </w:rPr>
        <w:t>代工收货违约；</w:t>
      </w:r>
    </w:p>
    <w:p>
      <w:pPr>
        <w:pStyle w:val="44"/>
        <w:numPr>
          <w:ilvl w:val="0"/>
          <w:numId w:val="87"/>
        </w:numPr>
        <w:ind w:left="844" w:leftChars="402" w:firstLineChars="0"/>
        <w:rPr>
          <w:rFonts w:ascii="仿宋" w:hAnsi="仿宋"/>
        </w:rPr>
      </w:pPr>
      <w:r>
        <w:rPr>
          <w:rFonts w:hint="eastAsia" w:ascii="仿宋" w:hAnsi="仿宋"/>
        </w:rPr>
        <w:t>税款违约金；</w:t>
      </w:r>
    </w:p>
    <w:p>
      <w:pPr>
        <w:pStyle w:val="44"/>
        <w:numPr>
          <w:ilvl w:val="0"/>
          <w:numId w:val="87"/>
        </w:numPr>
        <w:ind w:left="844" w:leftChars="402" w:firstLineChars="0"/>
        <w:rPr>
          <w:rFonts w:ascii="仿宋" w:hAnsi="仿宋"/>
        </w:rPr>
      </w:pPr>
      <w:r>
        <w:rPr>
          <w:rFonts w:hint="eastAsia" w:ascii="仿宋" w:hAnsi="仿宋"/>
        </w:rPr>
        <w:t>租金违约金；</w:t>
      </w:r>
    </w:p>
    <w:p>
      <w:pPr>
        <w:pStyle w:val="44"/>
        <w:numPr>
          <w:ilvl w:val="0"/>
          <w:numId w:val="87"/>
        </w:numPr>
        <w:ind w:left="844" w:leftChars="402" w:firstLineChars="0"/>
        <w:rPr>
          <w:rFonts w:ascii="仿宋" w:hAnsi="仿宋"/>
        </w:rPr>
      </w:pPr>
      <w:r>
        <w:rPr>
          <w:rFonts w:hint="eastAsia" w:ascii="仿宋" w:hAnsi="仿宋"/>
        </w:rPr>
        <w:t>处理财产损失（注：财产损失是出售生成线的资产损失，</w:t>
      </w:r>
      <w:r>
        <w:rPr>
          <w:rFonts w:hint="eastAsia"/>
        </w:rPr>
        <w:t>资产损失＝生产线价值—累计折旧—残值）；</w:t>
      </w:r>
    </w:p>
    <w:p>
      <w:pPr>
        <w:pStyle w:val="44"/>
        <w:numPr>
          <w:ilvl w:val="0"/>
          <w:numId w:val="86"/>
        </w:numPr>
        <w:ind w:left="707" w:leftChars="202" w:hanging="283" w:hangingChars="135"/>
        <w:rPr>
          <w:rFonts w:ascii="仿宋" w:hAnsi="仿宋"/>
        </w:rPr>
      </w:pPr>
      <w:r>
        <w:rPr>
          <w:rFonts w:hint="eastAsia" w:ascii="仿宋" w:hAnsi="仿宋"/>
        </w:rPr>
        <w:t>【所得税】：此项需要根据本年的权益合计计算是否需要交税而定。操作方法如下：</w:t>
      </w:r>
    </w:p>
    <w:p>
      <w:pPr>
        <w:pStyle w:val="44"/>
        <w:numPr>
          <w:ilvl w:val="0"/>
          <w:numId w:val="88"/>
        </w:numPr>
        <w:ind w:firstLineChars="0"/>
        <w:rPr>
          <w:rFonts w:ascii="仿宋" w:hAnsi="仿宋"/>
        </w:rPr>
      </w:pPr>
      <w:r>
        <w:rPr>
          <w:rFonts w:ascii="仿宋" w:hAnsi="仿宋"/>
        </w:rPr>
        <w:t>当年税前利润为负（≤0），则当年为不盈利，不用交税</w:t>
      </w:r>
    </w:p>
    <w:p>
      <w:pPr>
        <w:pStyle w:val="44"/>
        <w:numPr>
          <w:ilvl w:val="0"/>
          <w:numId w:val="88"/>
        </w:numPr>
        <w:ind w:left="844" w:leftChars="402" w:firstLineChars="0"/>
        <w:rPr>
          <w:rFonts w:ascii="仿宋" w:hAnsi="仿宋"/>
        </w:rPr>
      </w:pPr>
      <w:r>
        <w:rPr>
          <w:rFonts w:ascii="仿宋" w:hAnsi="仿宋"/>
        </w:rPr>
        <w:t>当年税前利润为正（＞0），则当年为盈利，</w:t>
      </w:r>
    </w:p>
    <w:p>
      <w:pPr>
        <w:pStyle w:val="44"/>
        <w:ind w:left="1324" w:firstLine="0" w:firstLineChars="0"/>
        <w:rPr>
          <w:rFonts w:ascii="仿宋" w:hAnsi="仿宋"/>
        </w:rPr>
      </w:pPr>
      <w:r>
        <w:rPr>
          <w:rFonts w:ascii="仿宋" w:hAnsi="仿宋"/>
        </w:rPr>
        <w:t>所得税=应税金额 * 税率</w:t>
      </w:r>
    </w:p>
    <w:p>
      <w:pPr>
        <w:pStyle w:val="44"/>
        <w:ind w:left="1324" w:firstLine="0" w:firstLineChars="0"/>
        <w:rPr>
          <w:rFonts w:ascii="仿宋" w:hAnsi="仿宋"/>
        </w:rPr>
      </w:pPr>
      <w:r>
        <w:rPr>
          <w:rFonts w:ascii="仿宋" w:hAnsi="仿宋"/>
        </w:rPr>
        <w:t>应税金额=当年税前利润-以前年度亏损</w:t>
      </w:r>
    </w:p>
    <w:p>
      <w:pPr>
        <w:ind w:firstLine="0" w:firstLineChars="0"/>
        <w:rPr>
          <w:rFonts w:ascii="微软雅黑" w:hAnsi="微软雅黑" w:eastAsia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/>
          <w:color w:val="FF0000"/>
          <w:sz w:val="28"/>
          <w:szCs w:val="28"/>
        </w:rPr>
        <w:t>注:以上规则最终解释权归裁判组所有.</w:t>
      </w:r>
    </w:p>
    <w:p>
      <w:pPr>
        <w:ind w:firstLine="0"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附录：操作失误说明</w:t>
      </w:r>
    </w:p>
    <w:p>
      <w:pPr>
        <w:ind w:firstLine="0" w:firstLineChars="0"/>
      </w:pPr>
      <w:r>
        <w:tab/>
      </w:r>
      <w:r>
        <w:rPr>
          <w:rFonts w:hint="eastAsia"/>
        </w:rPr>
        <w:t>比赛中很多行为会计算“操作失误率”。操作失误率能够影响最终成绩，现将所有可以造成失误的行为列举如下：</w:t>
      </w:r>
    </w:p>
    <w:tbl>
      <w:tblPr>
        <w:tblStyle w:val="23"/>
        <w:tblW w:w="7253" w:type="dxa"/>
        <w:tblInd w:w="10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4"/>
        <w:gridCol w:w="3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64" w:type="dxa"/>
            <w:shd w:val="clear" w:color="auto" w:fill="E7E6E6" w:themeFill="background2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失误行为</w:t>
            </w:r>
          </w:p>
        </w:tc>
        <w:tc>
          <w:tcPr>
            <w:tcW w:w="3489" w:type="dxa"/>
            <w:shd w:val="clear" w:color="auto" w:fill="E7E6E6" w:themeFill="background2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失误行为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原料下单失败</w:t>
            </w:r>
          </w:p>
        </w:tc>
        <w:tc>
          <w:tcPr>
            <w:tcW w:w="3489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强制扣还过期利息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原料收货延期</w:t>
            </w:r>
          </w:p>
        </w:tc>
        <w:tc>
          <w:tcPr>
            <w:tcW w:w="3489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强制支付应付款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764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零售购买失败</w:t>
            </w:r>
          </w:p>
        </w:tc>
        <w:tc>
          <w:tcPr>
            <w:tcW w:w="3489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未按时提交报表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预算申报失败</w:t>
            </w:r>
          </w:p>
        </w:tc>
        <w:tc>
          <w:tcPr>
            <w:tcW w:w="3489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强制处理违约订单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申请年初订单失败</w:t>
            </w:r>
          </w:p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（与未分配不同，例如数量错误）</w:t>
            </w:r>
          </w:p>
        </w:tc>
        <w:tc>
          <w:tcPr>
            <w:tcW w:w="3489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强制处理延期到货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拨款失败</w:t>
            </w:r>
          </w:p>
        </w:tc>
        <w:tc>
          <w:tcPr>
            <w:tcW w:w="3489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强制处理失效原料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反向调拨失败</w:t>
            </w:r>
          </w:p>
        </w:tc>
        <w:tc>
          <w:tcPr>
            <w:tcW w:w="3489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强制扣除厂房租金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申请贷款失败</w:t>
            </w:r>
          </w:p>
        </w:tc>
        <w:tc>
          <w:tcPr>
            <w:tcW w:w="3489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强制处理代工收货违约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支付贷款失败</w:t>
            </w:r>
          </w:p>
        </w:tc>
        <w:tc>
          <w:tcPr>
            <w:tcW w:w="3489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强制扣除费用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支付贷款延期</w:t>
            </w:r>
          </w:p>
        </w:tc>
        <w:tc>
          <w:tcPr>
            <w:tcW w:w="3489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强制还贷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应收延期</w:t>
            </w:r>
          </w:p>
        </w:tc>
        <w:tc>
          <w:tcPr>
            <w:tcW w:w="3489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建线失败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资质投资失败</w:t>
            </w:r>
          </w:p>
        </w:tc>
        <w:tc>
          <w:tcPr>
            <w:tcW w:w="3489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预配失败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广告投放失败</w:t>
            </w:r>
          </w:p>
        </w:tc>
        <w:tc>
          <w:tcPr>
            <w:tcW w:w="3489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推进失败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764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购买厂房失败</w:t>
            </w:r>
          </w:p>
        </w:tc>
        <w:tc>
          <w:tcPr>
            <w:tcW w:w="3489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开产失败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支付厂房租金延期</w:t>
            </w:r>
          </w:p>
        </w:tc>
        <w:tc>
          <w:tcPr>
            <w:tcW w:w="3489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转产失败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买转租支付租金失败</w:t>
            </w:r>
          </w:p>
        </w:tc>
        <w:tc>
          <w:tcPr>
            <w:tcW w:w="3489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技改失败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支付情报费用失败</w:t>
            </w:r>
          </w:p>
        </w:tc>
        <w:tc>
          <w:tcPr>
            <w:tcW w:w="3489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推进延期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订单交货延期</w:t>
            </w:r>
          </w:p>
        </w:tc>
        <w:tc>
          <w:tcPr>
            <w:tcW w:w="3489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零售售出失败</w:t>
            </w:r>
          </w:p>
        </w:tc>
        <w:tc>
          <w:tcPr>
            <w:tcW w:w="3489" w:type="dxa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</w:p>
        </w:tc>
      </w:tr>
    </w:tbl>
    <w:p>
      <w:pPr>
        <w:ind w:firstLine="0" w:firstLineChars="0"/>
        <w:rPr>
          <w:rFonts w:ascii="微软雅黑" w:hAnsi="微软雅黑" w:eastAsia="微软雅黑"/>
          <w:sz w:val="28"/>
          <w:szCs w:val="28"/>
        </w:rPr>
      </w:pPr>
    </w:p>
    <w:sectPr>
      <w:pgSz w:w="11906" w:h="16838"/>
      <w:pgMar w:top="1276" w:right="1274" w:bottom="1134" w:left="1276" w:header="851" w:footer="992" w:gutter="0"/>
      <w:pgNumType w:start="1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2"/>
        <w:szCs w:val="28"/>
        <w:lang w:val="zh-CN"/>
      </w:rPr>
      <w:id w:val="-491102986"/>
      <w:docPartObj>
        <w:docPartGallery w:val="autotext"/>
      </w:docPartObj>
    </w:sdtPr>
    <w:sdtEndPr>
      <w:rPr>
        <w:rFonts w:asciiTheme="majorHAnsi" w:hAnsiTheme="majorHAnsi" w:eastAsiaTheme="majorEastAsia" w:cstheme="majorBidi"/>
        <w:sz w:val="22"/>
        <w:szCs w:val="28"/>
        <w:lang w:val="zh-CN"/>
      </w:rPr>
    </w:sdtEndPr>
    <w:sdtContent>
      <w:p>
        <w:pPr>
          <w:ind w:firstLine="440"/>
          <w:jc w:val="center"/>
          <w:rPr>
            <w:rFonts w:asciiTheme="majorHAnsi" w:hAnsiTheme="majorHAnsi" w:eastAsiaTheme="majorEastAsia" w:cstheme="majorBidi"/>
            <w:sz w:val="22"/>
            <w:szCs w:val="28"/>
          </w:rPr>
        </w:pPr>
        <w:r>
          <w:rPr>
            <w:rFonts w:asciiTheme="minorHAnsi" w:hAnsiTheme="minorHAnsi" w:eastAsiaTheme="minorEastAsia"/>
            <w:sz w:val="20"/>
            <w:szCs w:val="22"/>
          </w:rPr>
          <w:fldChar w:fldCharType="begin"/>
        </w:r>
        <w:r>
          <w:rPr>
            <w:sz w:val="18"/>
          </w:rPr>
          <w:instrText xml:space="preserve">PAGE    \* MERGEFORMAT</w:instrText>
        </w:r>
        <w:r>
          <w:rPr>
            <w:rFonts w:asciiTheme="minorHAnsi" w:hAnsiTheme="minorHAnsi" w:eastAsiaTheme="minorEastAsia"/>
            <w:sz w:val="20"/>
            <w:szCs w:val="22"/>
          </w:rPr>
          <w:fldChar w:fldCharType="separate"/>
        </w:r>
        <w:r>
          <w:rPr>
            <w:rFonts w:asciiTheme="majorHAnsi" w:hAnsiTheme="majorHAnsi" w:eastAsiaTheme="majorEastAsia" w:cstheme="majorBidi"/>
            <w:sz w:val="22"/>
            <w:szCs w:val="28"/>
            <w:lang w:val="zh-CN"/>
          </w:rPr>
          <w:t>3</w:t>
        </w:r>
        <w:r>
          <w:rPr>
            <w:rFonts w:asciiTheme="majorHAnsi" w:hAnsiTheme="majorHAnsi" w:eastAsiaTheme="majorEastAsia" w:cstheme="majorBidi"/>
            <w:sz w:val="22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2"/>
        <w:szCs w:val="28"/>
        <w:lang w:val="zh-CN"/>
      </w:rPr>
      <w:id w:val="-1762140826"/>
      <w:docPartObj>
        <w:docPartGallery w:val="autotext"/>
      </w:docPartObj>
    </w:sdtPr>
    <w:sdtEndPr>
      <w:rPr>
        <w:rFonts w:asciiTheme="majorHAnsi" w:hAnsiTheme="majorHAnsi" w:eastAsiaTheme="majorEastAsia" w:cstheme="majorBidi"/>
        <w:sz w:val="22"/>
        <w:szCs w:val="28"/>
        <w:lang w:val="zh-CN"/>
      </w:rPr>
    </w:sdtEndPr>
    <w:sdtContent>
      <w:p>
        <w:pPr>
          <w:ind w:firstLine="440"/>
          <w:jc w:val="center"/>
          <w:rPr>
            <w:rFonts w:asciiTheme="majorHAnsi" w:hAnsiTheme="majorHAnsi" w:eastAsiaTheme="majorEastAsia" w:cstheme="majorBidi"/>
            <w:sz w:val="22"/>
            <w:szCs w:val="28"/>
          </w:rPr>
        </w:pPr>
        <w:r>
          <w:rPr>
            <w:rFonts w:asciiTheme="minorHAnsi" w:hAnsiTheme="minorHAnsi" w:eastAsiaTheme="minorEastAsia"/>
            <w:sz w:val="20"/>
            <w:szCs w:val="22"/>
          </w:rPr>
          <w:fldChar w:fldCharType="begin"/>
        </w:r>
        <w:r>
          <w:rPr>
            <w:sz w:val="18"/>
          </w:rPr>
          <w:instrText xml:space="preserve">PAGE    \* MERGEFORMAT</w:instrText>
        </w:r>
        <w:r>
          <w:rPr>
            <w:rFonts w:asciiTheme="minorHAnsi" w:hAnsiTheme="minorHAnsi" w:eastAsiaTheme="minorEastAsia"/>
            <w:sz w:val="20"/>
            <w:szCs w:val="22"/>
          </w:rPr>
          <w:fldChar w:fldCharType="separate"/>
        </w:r>
        <w:r>
          <w:rPr>
            <w:rFonts w:asciiTheme="majorHAnsi" w:hAnsiTheme="majorHAnsi" w:eastAsiaTheme="majorEastAsia" w:cstheme="majorBidi"/>
            <w:sz w:val="22"/>
            <w:szCs w:val="28"/>
            <w:lang w:val="zh-CN"/>
          </w:rPr>
          <w:t>1</w:t>
        </w:r>
        <w:r>
          <w:rPr>
            <w:rFonts w:asciiTheme="majorHAnsi" w:hAnsiTheme="majorHAnsi" w:eastAsiaTheme="majorEastAsia" w:cstheme="majorBidi"/>
            <w:sz w:val="22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tLeast"/>
      <w:ind w:firstLine="840" w:firstLineChars="400"/>
      <w:rPr>
        <w:rFonts w:ascii="黑体" w:hAnsi="华文楷体" w:eastAsia="黑体"/>
        <w:sz w:val="20"/>
        <w:szCs w:val="21"/>
      </w:rPr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-252095</wp:posOffset>
          </wp:positionV>
          <wp:extent cx="410210" cy="474980"/>
          <wp:effectExtent l="0" t="0" r="8890" b="127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47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tLeast"/>
      <w:ind w:firstLine="800" w:firstLineChars="400"/>
      <w:rPr>
        <w:rFonts w:ascii="黑体" w:hAnsi="华文楷体" w:eastAsia="黑体"/>
        <w:sz w:val="20"/>
        <w:szCs w:val="21"/>
      </w:rPr>
    </w:pPr>
    <w:r>
      <w:rPr>
        <w:rFonts w:ascii="黑体" w:hAnsi="华文楷体" w:eastAsia="黑体"/>
        <w:sz w:val="20"/>
        <w:szCs w:val="21"/>
      </w:rPr>
      <w:tab/>
    </w:r>
    <w:r>
      <w:rPr>
        <w:rFonts w:ascii="黑体" w:hAnsi="华文楷体" w:eastAsia="黑体"/>
        <w:sz w:val="20"/>
        <w:szCs w:val="21"/>
      </w:rPr>
      <w:tab/>
    </w:r>
    <w:r>
      <w:rPr>
        <w:rFonts w:ascii="黑体" w:hAnsi="华文楷体" w:eastAsia="黑体"/>
        <w:sz w:val="20"/>
        <w:szCs w:val="21"/>
      </w:rPr>
      <w:tab/>
    </w:r>
    <w:r>
      <w:rPr>
        <w:rFonts w:hint="eastAsia" w:ascii="黑体" w:hAnsi="华文楷体" w:eastAsia="黑体"/>
        <w:sz w:val="20"/>
        <w:szCs w:val="21"/>
      </w:rPr>
      <w:t>技术手册</w: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-254635</wp:posOffset>
          </wp:positionV>
          <wp:extent cx="410210" cy="474980"/>
          <wp:effectExtent l="0" t="0" r="8890" b="127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47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03AA0"/>
    <w:multiLevelType w:val="multilevel"/>
    <w:tmpl w:val="02603AA0"/>
    <w:lvl w:ilvl="0" w:tentative="0">
      <w:start w:val="1"/>
      <w:numFmt w:val="decimalEnclosedCircle"/>
      <w:lvlText w:val="%1"/>
      <w:lvlJc w:val="left"/>
      <w:pPr>
        <w:ind w:left="1473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1953" w:hanging="480"/>
      </w:pPr>
    </w:lvl>
    <w:lvl w:ilvl="2" w:tentative="0">
      <w:start w:val="1"/>
      <w:numFmt w:val="lowerRoman"/>
      <w:lvlText w:val="%3."/>
      <w:lvlJc w:val="right"/>
      <w:pPr>
        <w:ind w:left="2433" w:hanging="480"/>
      </w:pPr>
    </w:lvl>
    <w:lvl w:ilvl="3" w:tentative="0">
      <w:start w:val="1"/>
      <w:numFmt w:val="decimal"/>
      <w:lvlText w:val="%4."/>
      <w:lvlJc w:val="left"/>
      <w:pPr>
        <w:ind w:left="2913" w:hanging="480"/>
      </w:pPr>
    </w:lvl>
    <w:lvl w:ilvl="4" w:tentative="0">
      <w:start w:val="1"/>
      <w:numFmt w:val="lowerLetter"/>
      <w:lvlText w:val="%5)"/>
      <w:lvlJc w:val="left"/>
      <w:pPr>
        <w:ind w:left="3393" w:hanging="480"/>
      </w:pPr>
    </w:lvl>
    <w:lvl w:ilvl="5" w:tentative="0">
      <w:start w:val="1"/>
      <w:numFmt w:val="lowerRoman"/>
      <w:lvlText w:val="%6."/>
      <w:lvlJc w:val="right"/>
      <w:pPr>
        <w:ind w:left="3873" w:hanging="480"/>
      </w:pPr>
    </w:lvl>
    <w:lvl w:ilvl="6" w:tentative="0">
      <w:start w:val="1"/>
      <w:numFmt w:val="decimal"/>
      <w:lvlText w:val="%7."/>
      <w:lvlJc w:val="left"/>
      <w:pPr>
        <w:ind w:left="4353" w:hanging="480"/>
      </w:pPr>
    </w:lvl>
    <w:lvl w:ilvl="7" w:tentative="0">
      <w:start w:val="1"/>
      <w:numFmt w:val="lowerLetter"/>
      <w:lvlText w:val="%8)"/>
      <w:lvlJc w:val="left"/>
      <w:pPr>
        <w:ind w:left="4833" w:hanging="480"/>
      </w:pPr>
    </w:lvl>
    <w:lvl w:ilvl="8" w:tentative="0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02EF4488"/>
    <w:multiLevelType w:val="multilevel"/>
    <w:tmpl w:val="02EF4488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1200" w:hanging="360"/>
      </w:pPr>
      <w:rPr>
        <w:rFonts w:hint="default" w:ascii="Cambria Math" w:hAnsi="Cambria Math"/>
      </w:rPr>
    </w:lvl>
    <w:lvl w:ilvl="2" w:tentative="0">
      <w:start w:val="1"/>
      <w:numFmt w:val="decimal"/>
      <w:lvlText w:val="（%3）"/>
      <w:lvlJc w:val="left"/>
      <w:pPr>
        <w:ind w:left="1980" w:hanging="720"/>
      </w:pPr>
      <w:rPr>
        <w:rFonts w:hint="default"/>
        <w:b/>
      </w:rPr>
    </w:lvl>
    <w:lvl w:ilvl="3" w:tentative="0">
      <w:start w:val="4"/>
      <w:numFmt w:val="japaneseCounting"/>
      <w:lvlText w:val="%4"/>
      <w:lvlJc w:val="left"/>
      <w:pPr>
        <w:ind w:left="204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3D94FE3"/>
    <w:multiLevelType w:val="multilevel"/>
    <w:tmpl w:val="03D94FE3"/>
    <w:lvl w:ilvl="0" w:tentative="0">
      <w:start w:val="1"/>
      <w:numFmt w:val="decimal"/>
      <w:lvlText w:val="%1)"/>
      <w:lvlJc w:val="left"/>
      <w:pPr>
        <w:ind w:left="1344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64" w:hanging="420"/>
      </w:pPr>
    </w:lvl>
    <w:lvl w:ilvl="2" w:tentative="0">
      <w:start w:val="1"/>
      <w:numFmt w:val="lowerRoman"/>
      <w:lvlText w:val="%3."/>
      <w:lvlJc w:val="right"/>
      <w:pPr>
        <w:ind w:left="2184" w:hanging="420"/>
      </w:pPr>
    </w:lvl>
    <w:lvl w:ilvl="3" w:tentative="0">
      <w:start w:val="1"/>
      <w:numFmt w:val="decimal"/>
      <w:lvlText w:val="%4."/>
      <w:lvlJc w:val="left"/>
      <w:pPr>
        <w:ind w:left="2604" w:hanging="420"/>
      </w:pPr>
    </w:lvl>
    <w:lvl w:ilvl="4" w:tentative="0">
      <w:start w:val="1"/>
      <w:numFmt w:val="lowerLetter"/>
      <w:lvlText w:val="%5)"/>
      <w:lvlJc w:val="left"/>
      <w:pPr>
        <w:ind w:left="3024" w:hanging="420"/>
      </w:pPr>
    </w:lvl>
    <w:lvl w:ilvl="5" w:tentative="0">
      <w:start w:val="1"/>
      <w:numFmt w:val="lowerRoman"/>
      <w:lvlText w:val="%6."/>
      <w:lvlJc w:val="right"/>
      <w:pPr>
        <w:ind w:left="3444" w:hanging="420"/>
      </w:pPr>
    </w:lvl>
    <w:lvl w:ilvl="6" w:tentative="0">
      <w:start w:val="1"/>
      <w:numFmt w:val="decimal"/>
      <w:lvlText w:val="%7."/>
      <w:lvlJc w:val="left"/>
      <w:pPr>
        <w:ind w:left="3864" w:hanging="420"/>
      </w:pPr>
    </w:lvl>
    <w:lvl w:ilvl="7" w:tentative="0">
      <w:start w:val="1"/>
      <w:numFmt w:val="lowerLetter"/>
      <w:lvlText w:val="%8)"/>
      <w:lvlJc w:val="left"/>
      <w:pPr>
        <w:ind w:left="4284" w:hanging="420"/>
      </w:pPr>
    </w:lvl>
    <w:lvl w:ilvl="8" w:tentative="0">
      <w:start w:val="1"/>
      <w:numFmt w:val="lowerRoman"/>
      <w:lvlText w:val="%9."/>
      <w:lvlJc w:val="right"/>
      <w:pPr>
        <w:ind w:left="4704" w:hanging="420"/>
      </w:pPr>
    </w:lvl>
  </w:abstractNum>
  <w:abstractNum w:abstractNumId="3">
    <w:nsid w:val="082939E0"/>
    <w:multiLevelType w:val="multilevel"/>
    <w:tmpl w:val="082939E0"/>
    <w:lvl w:ilvl="0" w:tentative="0">
      <w:start w:val="1"/>
      <w:numFmt w:val="bullet"/>
      <w:lvlText w:val=""/>
      <w:lvlJc w:val="left"/>
      <w:pPr>
        <w:ind w:left="1811" w:hanging="48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2091" w:hanging="420"/>
      </w:pPr>
    </w:lvl>
    <w:lvl w:ilvl="2" w:tentative="0">
      <w:start w:val="1"/>
      <w:numFmt w:val="lowerRoman"/>
      <w:lvlText w:val="%3."/>
      <w:lvlJc w:val="right"/>
      <w:pPr>
        <w:ind w:left="2511" w:hanging="420"/>
      </w:pPr>
    </w:lvl>
    <w:lvl w:ilvl="3" w:tentative="0">
      <w:start w:val="1"/>
      <w:numFmt w:val="decimal"/>
      <w:lvlText w:val="%4."/>
      <w:lvlJc w:val="left"/>
      <w:pPr>
        <w:ind w:left="2931" w:hanging="420"/>
      </w:pPr>
    </w:lvl>
    <w:lvl w:ilvl="4" w:tentative="0">
      <w:start w:val="1"/>
      <w:numFmt w:val="lowerLetter"/>
      <w:lvlText w:val="%5)"/>
      <w:lvlJc w:val="left"/>
      <w:pPr>
        <w:ind w:left="3351" w:hanging="420"/>
      </w:pPr>
    </w:lvl>
    <w:lvl w:ilvl="5" w:tentative="0">
      <w:start w:val="1"/>
      <w:numFmt w:val="lowerRoman"/>
      <w:lvlText w:val="%6."/>
      <w:lvlJc w:val="right"/>
      <w:pPr>
        <w:ind w:left="3771" w:hanging="420"/>
      </w:pPr>
    </w:lvl>
    <w:lvl w:ilvl="6" w:tentative="0">
      <w:start w:val="1"/>
      <w:numFmt w:val="decimal"/>
      <w:lvlText w:val="%7."/>
      <w:lvlJc w:val="left"/>
      <w:pPr>
        <w:ind w:left="4191" w:hanging="420"/>
      </w:pPr>
    </w:lvl>
    <w:lvl w:ilvl="7" w:tentative="0">
      <w:start w:val="1"/>
      <w:numFmt w:val="lowerLetter"/>
      <w:lvlText w:val="%8)"/>
      <w:lvlJc w:val="left"/>
      <w:pPr>
        <w:ind w:left="4611" w:hanging="420"/>
      </w:pPr>
    </w:lvl>
    <w:lvl w:ilvl="8" w:tentative="0">
      <w:start w:val="1"/>
      <w:numFmt w:val="lowerRoman"/>
      <w:lvlText w:val="%9."/>
      <w:lvlJc w:val="right"/>
      <w:pPr>
        <w:ind w:left="5031" w:hanging="420"/>
      </w:pPr>
    </w:lvl>
  </w:abstractNum>
  <w:abstractNum w:abstractNumId="4">
    <w:nsid w:val="0C385FA4"/>
    <w:multiLevelType w:val="multilevel"/>
    <w:tmpl w:val="0C385FA4"/>
    <w:lvl w:ilvl="0" w:tentative="0">
      <w:start w:val="1"/>
      <w:numFmt w:val="decimal"/>
      <w:lvlText w:val="%1)"/>
      <w:lvlJc w:val="left"/>
      <w:pPr>
        <w:ind w:left="1260" w:hanging="48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337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17" w:hanging="420"/>
      </w:pPr>
    </w:lvl>
    <w:lvl w:ilvl="3" w:tentative="0">
      <w:start w:val="1"/>
      <w:numFmt w:val="decimal"/>
      <w:lvlText w:val="%4."/>
      <w:lvlJc w:val="left"/>
      <w:pPr>
        <w:ind w:left="2237" w:hanging="420"/>
      </w:pPr>
    </w:lvl>
    <w:lvl w:ilvl="4" w:tentative="0">
      <w:start w:val="1"/>
      <w:numFmt w:val="lowerLetter"/>
      <w:lvlText w:val="%5)"/>
      <w:lvlJc w:val="left"/>
      <w:pPr>
        <w:ind w:left="2657" w:hanging="420"/>
      </w:pPr>
    </w:lvl>
    <w:lvl w:ilvl="5" w:tentative="0">
      <w:start w:val="1"/>
      <w:numFmt w:val="lowerRoman"/>
      <w:lvlText w:val="%6."/>
      <w:lvlJc w:val="right"/>
      <w:pPr>
        <w:ind w:left="3077" w:hanging="420"/>
      </w:pPr>
    </w:lvl>
    <w:lvl w:ilvl="6" w:tentative="0">
      <w:start w:val="1"/>
      <w:numFmt w:val="decimal"/>
      <w:lvlText w:val="%7."/>
      <w:lvlJc w:val="left"/>
      <w:pPr>
        <w:ind w:left="3497" w:hanging="420"/>
      </w:pPr>
    </w:lvl>
    <w:lvl w:ilvl="7" w:tentative="0">
      <w:start w:val="1"/>
      <w:numFmt w:val="lowerLetter"/>
      <w:lvlText w:val="%8)"/>
      <w:lvlJc w:val="left"/>
      <w:pPr>
        <w:ind w:left="3917" w:hanging="420"/>
      </w:pPr>
    </w:lvl>
    <w:lvl w:ilvl="8" w:tentative="0">
      <w:start w:val="1"/>
      <w:numFmt w:val="lowerRoman"/>
      <w:lvlText w:val="%9."/>
      <w:lvlJc w:val="right"/>
      <w:pPr>
        <w:ind w:left="4337" w:hanging="420"/>
      </w:pPr>
    </w:lvl>
  </w:abstractNum>
  <w:abstractNum w:abstractNumId="5">
    <w:nsid w:val="0C4F664D"/>
    <w:multiLevelType w:val="multilevel"/>
    <w:tmpl w:val="0C4F664D"/>
    <w:lvl w:ilvl="0" w:tentative="0">
      <w:start w:val="1"/>
      <w:numFmt w:val="decimal"/>
      <w:lvlText w:val="%1."/>
      <w:lvlJc w:val="left"/>
      <w:pPr>
        <w:ind w:left="900" w:hanging="480"/>
      </w:pPr>
    </w:lvl>
    <w:lvl w:ilvl="1" w:tentative="0">
      <w:start w:val="1"/>
      <w:numFmt w:val="decimal"/>
      <w:isLgl/>
      <w:lvlText w:val="%1.%2."/>
      <w:lvlJc w:val="left"/>
      <w:pPr>
        <w:ind w:left="1145" w:hanging="720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15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1515" w:hanging="108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880" w:hanging="144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885" w:hanging="144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2250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2615" w:hanging="216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2620" w:hanging="2160"/>
      </w:pPr>
      <w:rPr>
        <w:rFonts w:hint="eastAsia"/>
      </w:rPr>
    </w:lvl>
  </w:abstractNum>
  <w:abstractNum w:abstractNumId="6">
    <w:nsid w:val="0D297EF3"/>
    <w:multiLevelType w:val="multilevel"/>
    <w:tmpl w:val="0D297EF3"/>
    <w:lvl w:ilvl="0" w:tentative="0">
      <w:start w:val="1"/>
      <w:numFmt w:val="decimalEnclosedCircle"/>
      <w:lvlText w:val="%1"/>
      <w:lvlJc w:val="left"/>
      <w:pPr>
        <w:ind w:left="1473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1953" w:hanging="480"/>
      </w:pPr>
    </w:lvl>
    <w:lvl w:ilvl="2" w:tentative="0">
      <w:start w:val="1"/>
      <w:numFmt w:val="lowerRoman"/>
      <w:lvlText w:val="%3."/>
      <w:lvlJc w:val="right"/>
      <w:pPr>
        <w:ind w:left="2433" w:hanging="480"/>
      </w:pPr>
    </w:lvl>
    <w:lvl w:ilvl="3" w:tentative="0">
      <w:start w:val="1"/>
      <w:numFmt w:val="decimal"/>
      <w:lvlText w:val="%4."/>
      <w:lvlJc w:val="left"/>
      <w:pPr>
        <w:ind w:left="2913" w:hanging="480"/>
      </w:pPr>
    </w:lvl>
    <w:lvl w:ilvl="4" w:tentative="0">
      <w:start w:val="1"/>
      <w:numFmt w:val="lowerLetter"/>
      <w:lvlText w:val="%5)"/>
      <w:lvlJc w:val="left"/>
      <w:pPr>
        <w:ind w:left="3393" w:hanging="480"/>
      </w:pPr>
    </w:lvl>
    <w:lvl w:ilvl="5" w:tentative="0">
      <w:start w:val="1"/>
      <w:numFmt w:val="lowerRoman"/>
      <w:lvlText w:val="%6."/>
      <w:lvlJc w:val="right"/>
      <w:pPr>
        <w:ind w:left="3873" w:hanging="480"/>
      </w:pPr>
    </w:lvl>
    <w:lvl w:ilvl="6" w:tentative="0">
      <w:start w:val="1"/>
      <w:numFmt w:val="decimal"/>
      <w:lvlText w:val="%7."/>
      <w:lvlJc w:val="left"/>
      <w:pPr>
        <w:ind w:left="4353" w:hanging="480"/>
      </w:pPr>
    </w:lvl>
    <w:lvl w:ilvl="7" w:tentative="0">
      <w:start w:val="1"/>
      <w:numFmt w:val="lowerLetter"/>
      <w:lvlText w:val="%8)"/>
      <w:lvlJc w:val="left"/>
      <w:pPr>
        <w:ind w:left="4833" w:hanging="480"/>
      </w:pPr>
    </w:lvl>
    <w:lvl w:ilvl="8" w:tentative="0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11E5261C"/>
    <w:multiLevelType w:val="multilevel"/>
    <w:tmpl w:val="11E5261C"/>
    <w:lvl w:ilvl="0" w:tentative="0">
      <w:start w:val="1"/>
      <w:numFmt w:val="bullet"/>
      <w:lvlText w:val=""/>
      <w:lvlJc w:val="left"/>
      <w:pPr>
        <w:ind w:left="132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8">
    <w:nsid w:val="13AA2323"/>
    <w:multiLevelType w:val="multilevel"/>
    <w:tmpl w:val="13AA2323"/>
    <w:lvl w:ilvl="0" w:tentative="0">
      <w:start w:val="1"/>
      <w:numFmt w:val="decimal"/>
      <w:lvlText w:val="%1."/>
      <w:lvlJc w:val="left"/>
      <w:pPr>
        <w:ind w:left="958" w:hanging="420"/>
      </w:pPr>
    </w:lvl>
    <w:lvl w:ilvl="1" w:tentative="0">
      <w:start w:val="1"/>
      <w:numFmt w:val="decimal"/>
      <w:isLgl/>
      <w:lvlText w:val="%1.%2."/>
      <w:lvlJc w:val="left"/>
      <w:pPr>
        <w:ind w:left="1262" w:hanging="720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266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1630" w:hanging="108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994" w:hanging="144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998" w:hanging="144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2362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2726" w:hanging="216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eastAsia"/>
      </w:rPr>
    </w:lvl>
  </w:abstractNum>
  <w:abstractNum w:abstractNumId="9">
    <w:nsid w:val="13B06FAE"/>
    <w:multiLevelType w:val="multilevel"/>
    <w:tmpl w:val="13B06FAE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144" w:hanging="720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148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1512" w:hanging="108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876" w:hanging="144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880" w:hanging="144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2244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2608" w:hanging="216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2612" w:hanging="2160"/>
      </w:pPr>
      <w:rPr>
        <w:rFonts w:hint="eastAsia"/>
      </w:rPr>
    </w:lvl>
  </w:abstractNum>
  <w:abstractNum w:abstractNumId="10">
    <w:nsid w:val="14DE37F7"/>
    <w:multiLevelType w:val="multilevel"/>
    <w:tmpl w:val="14DE37F7"/>
    <w:lvl w:ilvl="0" w:tentative="0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11">
    <w:nsid w:val="170B424D"/>
    <w:multiLevelType w:val="multilevel"/>
    <w:tmpl w:val="170B424D"/>
    <w:lvl w:ilvl="0" w:tentative="0">
      <w:start w:val="1"/>
      <w:numFmt w:val="decimal"/>
      <w:lvlText w:val="%1)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12">
    <w:nsid w:val="1C0C2290"/>
    <w:multiLevelType w:val="multilevel"/>
    <w:tmpl w:val="1C0C2290"/>
    <w:lvl w:ilvl="0" w:tentative="0">
      <w:start w:val="1"/>
      <w:numFmt w:val="decimal"/>
      <w:lvlText w:val="%1)"/>
      <w:lvlJc w:val="left"/>
      <w:pPr>
        <w:ind w:left="160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25" w:hanging="420"/>
      </w:pPr>
    </w:lvl>
    <w:lvl w:ilvl="2" w:tentative="0">
      <w:start w:val="1"/>
      <w:numFmt w:val="lowerRoman"/>
      <w:lvlText w:val="%3."/>
      <w:lvlJc w:val="right"/>
      <w:pPr>
        <w:ind w:left="2145" w:hanging="420"/>
      </w:pPr>
    </w:lvl>
    <w:lvl w:ilvl="3" w:tentative="0">
      <w:start w:val="1"/>
      <w:numFmt w:val="decimal"/>
      <w:lvlText w:val="%4."/>
      <w:lvlJc w:val="left"/>
      <w:pPr>
        <w:ind w:left="2565" w:hanging="420"/>
      </w:pPr>
    </w:lvl>
    <w:lvl w:ilvl="4" w:tentative="0">
      <w:start w:val="1"/>
      <w:numFmt w:val="lowerLetter"/>
      <w:lvlText w:val="%5)"/>
      <w:lvlJc w:val="left"/>
      <w:pPr>
        <w:ind w:left="2985" w:hanging="420"/>
      </w:pPr>
    </w:lvl>
    <w:lvl w:ilvl="5" w:tentative="0">
      <w:start w:val="1"/>
      <w:numFmt w:val="lowerRoman"/>
      <w:lvlText w:val="%6."/>
      <w:lvlJc w:val="right"/>
      <w:pPr>
        <w:ind w:left="3405" w:hanging="420"/>
      </w:pPr>
    </w:lvl>
    <w:lvl w:ilvl="6" w:tentative="0">
      <w:start w:val="1"/>
      <w:numFmt w:val="decimal"/>
      <w:lvlText w:val="%7."/>
      <w:lvlJc w:val="left"/>
      <w:pPr>
        <w:ind w:left="3825" w:hanging="420"/>
      </w:pPr>
    </w:lvl>
    <w:lvl w:ilvl="7" w:tentative="0">
      <w:start w:val="1"/>
      <w:numFmt w:val="lowerLetter"/>
      <w:lvlText w:val="%8)"/>
      <w:lvlJc w:val="left"/>
      <w:pPr>
        <w:ind w:left="4245" w:hanging="420"/>
      </w:pPr>
    </w:lvl>
    <w:lvl w:ilvl="8" w:tentative="0">
      <w:start w:val="1"/>
      <w:numFmt w:val="lowerRoman"/>
      <w:lvlText w:val="%9."/>
      <w:lvlJc w:val="right"/>
      <w:pPr>
        <w:ind w:left="4665" w:hanging="420"/>
      </w:pPr>
    </w:lvl>
  </w:abstractNum>
  <w:abstractNum w:abstractNumId="13">
    <w:nsid w:val="1D354180"/>
    <w:multiLevelType w:val="multilevel"/>
    <w:tmpl w:val="1D354180"/>
    <w:lvl w:ilvl="0" w:tentative="0">
      <w:start w:val="1"/>
      <w:numFmt w:val="decimalEnclosedCircle"/>
      <w:lvlText w:val="%1"/>
      <w:lvlJc w:val="left"/>
      <w:pPr>
        <w:ind w:left="704" w:hanging="420"/>
      </w:pPr>
      <w:rPr>
        <w:rFonts w:hint="default" w:ascii="仿宋" w:hAnsi="仿宋" w:eastAsia="仿宋"/>
      </w:rPr>
    </w:lvl>
    <w:lvl w:ilvl="1" w:tentative="0">
      <w:start w:val="1"/>
      <w:numFmt w:val="decimal"/>
      <w:lvlText w:val="（%2）"/>
      <w:lvlJc w:val="left"/>
      <w:pPr>
        <w:ind w:left="1424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14">
    <w:nsid w:val="1E403F64"/>
    <w:multiLevelType w:val="multilevel"/>
    <w:tmpl w:val="1E403F64"/>
    <w:lvl w:ilvl="0" w:tentative="0">
      <w:start w:val="1"/>
      <w:numFmt w:val="decimal"/>
      <w:lvlText w:val="%1)"/>
      <w:lvlJc w:val="left"/>
      <w:pPr>
        <w:ind w:left="1473" w:hanging="48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3468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3888" w:hanging="420"/>
      </w:pPr>
    </w:lvl>
    <w:lvl w:ilvl="3" w:tentative="0">
      <w:start w:val="1"/>
      <w:numFmt w:val="decimal"/>
      <w:lvlText w:val="%4."/>
      <w:lvlJc w:val="left"/>
      <w:pPr>
        <w:ind w:left="4308" w:hanging="420"/>
      </w:pPr>
    </w:lvl>
    <w:lvl w:ilvl="4" w:tentative="0">
      <w:start w:val="1"/>
      <w:numFmt w:val="lowerLetter"/>
      <w:lvlText w:val="%5)"/>
      <w:lvlJc w:val="left"/>
      <w:pPr>
        <w:ind w:left="4728" w:hanging="420"/>
      </w:pPr>
    </w:lvl>
    <w:lvl w:ilvl="5" w:tentative="0">
      <w:start w:val="1"/>
      <w:numFmt w:val="lowerRoman"/>
      <w:lvlText w:val="%6."/>
      <w:lvlJc w:val="right"/>
      <w:pPr>
        <w:ind w:left="5148" w:hanging="420"/>
      </w:pPr>
    </w:lvl>
    <w:lvl w:ilvl="6" w:tentative="0">
      <w:start w:val="1"/>
      <w:numFmt w:val="decimal"/>
      <w:lvlText w:val="%7."/>
      <w:lvlJc w:val="left"/>
      <w:pPr>
        <w:ind w:left="5568" w:hanging="420"/>
      </w:pPr>
    </w:lvl>
    <w:lvl w:ilvl="7" w:tentative="0">
      <w:start w:val="1"/>
      <w:numFmt w:val="lowerLetter"/>
      <w:lvlText w:val="%8)"/>
      <w:lvlJc w:val="left"/>
      <w:pPr>
        <w:ind w:left="5988" w:hanging="420"/>
      </w:pPr>
    </w:lvl>
    <w:lvl w:ilvl="8" w:tentative="0">
      <w:start w:val="1"/>
      <w:numFmt w:val="lowerRoman"/>
      <w:lvlText w:val="%9."/>
      <w:lvlJc w:val="right"/>
      <w:pPr>
        <w:ind w:left="6408" w:hanging="420"/>
      </w:pPr>
    </w:lvl>
  </w:abstractNum>
  <w:abstractNum w:abstractNumId="15">
    <w:nsid w:val="1FEA19BC"/>
    <w:multiLevelType w:val="multilevel"/>
    <w:tmpl w:val="1FEA19BC"/>
    <w:lvl w:ilvl="0" w:tentative="0">
      <w:start w:val="1"/>
      <w:numFmt w:val="decimal"/>
      <w:lvlText w:val="%1."/>
      <w:lvlJc w:val="left"/>
      <w:pPr>
        <w:ind w:left="993" w:hanging="420"/>
      </w:pPr>
      <w:rPr>
        <w:rFonts w:ascii="仿宋" w:hAnsi="仿宋" w:eastAsia="仿宋"/>
      </w:rPr>
    </w:lvl>
    <w:lvl w:ilvl="1" w:tentative="0">
      <w:start w:val="1"/>
      <w:numFmt w:val="lowerLetter"/>
      <w:lvlText w:val="%2)"/>
      <w:lvlJc w:val="left"/>
      <w:pPr>
        <w:ind w:left="1413" w:hanging="420"/>
      </w:pPr>
    </w:lvl>
    <w:lvl w:ilvl="2" w:tentative="0">
      <w:start w:val="1"/>
      <w:numFmt w:val="lowerRoman"/>
      <w:lvlText w:val="%3."/>
      <w:lvlJc w:val="right"/>
      <w:pPr>
        <w:ind w:left="1833" w:hanging="420"/>
      </w:pPr>
    </w:lvl>
    <w:lvl w:ilvl="3" w:tentative="0">
      <w:start w:val="1"/>
      <w:numFmt w:val="decimal"/>
      <w:lvlText w:val="%4."/>
      <w:lvlJc w:val="left"/>
      <w:pPr>
        <w:ind w:left="2253" w:hanging="420"/>
      </w:pPr>
    </w:lvl>
    <w:lvl w:ilvl="4" w:tentative="0">
      <w:start w:val="1"/>
      <w:numFmt w:val="lowerLetter"/>
      <w:lvlText w:val="%5)"/>
      <w:lvlJc w:val="left"/>
      <w:pPr>
        <w:ind w:left="2673" w:hanging="420"/>
      </w:pPr>
    </w:lvl>
    <w:lvl w:ilvl="5" w:tentative="0">
      <w:start w:val="1"/>
      <w:numFmt w:val="lowerRoman"/>
      <w:lvlText w:val="%6."/>
      <w:lvlJc w:val="right"/>
      <w:pPr>
        <w:ind w:left="3093" w:hanging="420"/>
      </w:pPr>
    </w:lvl>
    <w:lvl w:ilvl="6" w:tentative="0">
      <w:start w:val="1"/>
      <w:numFmt w:val="decimal"/>
      <w:lvlText w:val="%7."/>
      <w:lvlJc w:val="left"/>
      <w:pPr>
        <w:ind w:left="3513" w:hanging="420"/>
      </w:pPr>
    </w:lvl>
    <w:lvl w:ilvl="7" w:tentative="0">
      <w:start w:val="1"/>
      <w:numFmt w:val="lowerLetter"/>
      <w:lvlText w:val="%8)"/>
      <w:lvlJc w:val="left"/>
      <w:pPr>
        <w:ind w:left="3933" w:hanging="420"/>
      </w:pPr>
    </w:lvl>
    <w:lvl w:ilvl="8" w:tentative="0">
      <w:start w:val="1"/>
      <w:numFmt w:val="lowerRoman"/>
      <w:lvlText w:val="%9."/>
      <w:lvlJc w:val="right"/>
      <w:pPr>
        <w:ind w:left="4353" w:hanging="420"/>
      </w:pPr>
    </w:lvl>
  </w:abstractNum>
  <w:abstractNum w:abstractNumId="16">
    <w:nsid w:val="20546BA7"/>
    <w:multiLevelType w:val="multilevel"/>
    <w:tmpl w:val="20546BA7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205A5993"/>
    <w:multiLevelType w:val="multilevel"/>
    <w:tmpl w:val="205A5993"/>
    <w:lvl w:ilvl="0" w:tentative="0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18">
    <w:nsid w:val="20F03CAB"/>
    <w:multiLevelType w:val="multilevel"/>
    <w:tmpl w:val="20F03CAB"/>
    <w:lvl w:ilvl="0" w:tentative="0">
      <w:start w:val="1"/>
      <w:numFmt w:val="decimal"/>
      <w:lvlText w:val="%1)"/>
      <w:lvlJc w:val="left"/>
      <w:pPr>
        <w:ind w:left="105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19">
    <w:nsid w:val="21E9212C"/>
    <w:multiLevelType w:val="multilevel"/>
    <w:tmpl w:val="21E9212C"/>
    <w:lvl w:ilvl="0" w:tentative="0">
      <w:start w:val="1"/>
      <w:numFmt w:val="decimal"/>
      <w:lvlText w:val="%1)"/>
      <w:lvlJc w:val="left"/>
      <w:pPr>
        <w:ind w:left="900" w:hanging="480"/>
      </w:pPr>
    </w:lvl>
    <w:lvl w:ilvl="1" w:tentative="0">
      <w:start w:val="1"/>
      <w:numFmt w:val="lowerLetter"/>
      <w:lvlText w:val="%2)"/>
      <w:lvlJc w:val="left"/>
      <w:pPr>
        <w:ind w:left="1380" w:hanging="480"/>
      </w:pPr>
    </w:lvl>
    <w:lvl w:ilvl="2" w:tentative="0">
      <w:start w:val="1"/>
      <w:numFmt w:val="lowerRoman"/>
      <w:lvlText w:val="%3."/>
      <w:lvlJc w:val="right"/>
      <w:pPr>
        <w:ind w:left="1860" w:hanging="480"/>
      </w:pPr>
    </w:lvl>
    <w:lvl w:ilvl="3" w:tentative="0">
      <w:start w:val="1"/>
      <w:numFmt w:val="decimal"/>
      <w:lvlText w:val="%4."/>
      <w:lvlJc w:val="left"/>
      <w:pPr>
        <w:ind w:left="2340" w:hanging="480"/>
      </w:pPr>
    </w:lvl>
    <w:lvl w:ilvl="4" w:tentative="0">
      <w:start w:val="1"/>
      <w:numFmt w:val="lowerLetter"/>
      <w:lvlText w:val="%5)"/>
      <w:lvlJc w:val="left"/>
      <w:pPr>
        <w:ind w:left="2820" w:hanging="480"/>
      </w:pPr>
    </w:lvl>
    <w:lvl w:ilvl="5" w:tentative="0">
      <w:start w:val="1"/>
      <w:numFmt w:val="lowerRoman"/>
      <w:lvlText w:val="%6."/>
      <w:lvlJc w:val="right"/>
      <w:pPr>
        <w:ind w:left="3300" w:hanging="480"/>
      </w:pPr>
    </w:lvl>
    <w:lvl w:ilvl="6" w:tentative="0">
      <w:start w:val="1"/>
      <w:numFmt w:val="decimal"/>
      <w:lvlText w:val="%7."/>
      <w:lvlJc w:val="left"/>
      <w:pPr>
        <w:ind w:left="3780" w:hanging="480"/>
      </w:pPr>
    </w:lvl>
    <w:lvl w:ilvl="7" w:tentative="0">
      <w:start w:val="1"/>
      <w:numFmt w:val="lowerLetter"/>
      <w:lvlText w:val="%8)"/>
      <w:lvlJc w:val="left"/>
      <w:pPr>
        <w:ind w:left="4260" w:hanging="480"/>
      </w:pPr>
    </w:lvl>
    <w:lvl w:ilvl="8" w:tentative="0">
      <w:start w:val="1"/>
      <w:numFmt w:val="lowerRoman"/>
      <w:lvlText w:val="%9."/>
      <w:lvlJc w:val="right"/>
      <w:pPr>
        <w:ind w:left="4740" w:hanging="480"/>
      </w:pPr>
    </w:lvl>
  </w:abstractNum>
  <w:abstractNum w:abstractNumId="20">
    <w:nsid w:val="226373E3"/>
    <w:multiLevelType w:val="multilevel"/>
    <w:tmpl w:val="226373E3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22792776"/>
    <w:multiLevelType w:val="multilevel"/>
    <w:tmpl w:val="22792776"/>
    <w:lvl w:ilvl="0" w:tentative="0">
      <w:start w:val="1"/>
      <w:numFmt w:val="bullet"/>
      <w:lvlText w:val=""/>
      <w:lvlJc w:val="left"/>
      <w:pPr>
        <w:ind w:left="1811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291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771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251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731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211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691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171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651" w:hanging="480"/>
      </w:pPr>
      <w:rPr>
        <w:rFonts w:hint="default" w:ascii="Wingdings" w:hAnsi="Wingdings"/>
      </w:rPr>
    </w:lvl>
  </w:abstractNum>
  <w:abstractNum w:abstractNumId="22">
    <w:nsid w:val="237B609A"/>
    <w:multiLevelType w:val="multilevel"/>
    <w:tmpl w:val="237B609A"/>
    <w:lvl w:ilvl="0" w:tentative="0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23">
    <w:nsid w:val="256121EC"/>
    <w:multiLevelType w:val="multilevel"/>
    <w:tmpl w:val="256121EC"/>
    <w:lvl w:ilvl="0" w:tentative="0">
      <w:start w:val="1"/>
      <w:numFmt w:val="decimal"/>
      <w:lvlText w:val="%1)"/>
      <w:lvlJc w:val="left"/>
      <w:pPr>
        <w:ind w:left="904" w:hanging="480"/>
      </w:pPr>
    </w:lvl>
    <w:lvl w:ilvl="1" w:tentative="0">
      <w:start w:val="1"/>
      <w:numFmt w:val="lowerLetter"/>
      <w:lvlText w:val="%2)"/>
      <w:lvlJc w:val="left"/>
      <w:pPr>
        <w:ind w:left="1384" w:hanging="480"/>
      </w:pPr>
    </w:lvl>
    <w:lvl w:ilvl="2" w:tentative="0">
      <w:start w:val="1"/>
      <w:numFmt w:val="lowerRoman"/>
      <w:lvlText w:val="%3."/>
      <w:lvlJc w:val="right"/>
      <w:pPr>
        <w:ind w:left="1864" w:hanging="480"/>
      </w:pPr>
    </w:lvl>
    <w:lvl w:ilvl="3" w:tentative="0">
      <w:start w:val="1"/>
      <w:numFmt w:val="decimal"/>
      <w:lvlText w:val="%4."/>
      <w:lvlJc w:val="left"/>
      <w:pPr>
        <w:ind w:left="2344" w:hanging="480"/>
      </w:pPr>
    </w:lvl>
    <w:lvl w:ilvl="4" w:tentative="0">
      <w:start w:val="1"/>
      <w:numFmt w:val="lowerLetter"/>
      <w:lvlText w:val="%5)"/>
      <w:lvlJc w:val="left"/>
      <w:pPr>
        <w:ind w:left="2824" w:hanging="480"/>
      </w:pPr>
    </w:lvl>
    <w:lvl w:ilvl="5" w:tentative="0">
      <w:start w:val="1"/>
      <w:numFmt w:val="lowerRoman"/>
      <w:lvlText w:val="%6."/>
      <w:lvlJc w:val="right"/>
      <w:pPr>
        <w:ind w:left="3304" w:hanging="480"/>
      </w:pPr>
    </w:lvl>
    <w:lvl w:ilvl="6" w:tentative="0">
      <w:start w:val="1"/>
      <w:numFmt w:val="decimal"/>
      <w:lvlText w:val="%7."/>
      <w:lvlJc w:val="left"/>
      <w:pPr>
        <w:ind w:left="3784" w:hanging="480"/>
      </w:pPr>
    </w:lvl>
    <w:lvl w:ilvl="7" w:tentative="0">
      <w:start w:val="1"/>
      <w:numFmt w:val="lowerLetter"/>
      <w:lvlText w:val="%8)"/>
      <w:lvlJc w:val="left"/>
      <w:pPr>
        <w:ind w:left="4264" w:hanging="480"/>
      </w:pPr>
    </w:lvl>
    <w:lvl w:ilvl="8" w:tentative="0">
      <w:start w:val="1"/>
      <w:numFmt w:val="lowerRoman"/>
      <w:lvlText w:val="%9."/>
      <w:lvlJc w:val="right"/>
      <w:pPr>
        <w:ind w:left="4744" w:hanging="480"/>
      </w:pPr>
    </w:lvl>
  </w:abstractNum>
  <w:abstractNum w:abstractNumId="24">
    <w:nsid w:val="26A954A1"/>
    <w:multiLevelType w:val="multilevel"/>
    <w:tmpl w:val="26A954A1"/>
    <w:lvl w:ilvl="0" w:tentative="0">
      <w:start w:val="1"/>
      <w:numFmt w:val="decimalEnclosedCircle"/>
      <w:lvlText w:val="%1"/>
      <w:lvlJc w:val="left"/>
      <w:pPr>
        <w:ind w:left="1740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1953" w:hanging="480"/>
      </w:pPr>
    </w:lvl>
    <w:lvl w:ilvl="2" w:tentative="0">
      <w:start w:val="1"/>
      <w:numFmt w:val="lowerRoman"/>
      <w:lvlText w:val="%3."/>
      <w:lvlJc w:val="right"/>
      <w:pPr>
        <w:ind w:left="2433" w:hanging="480"/>
      </w:pPr>
    </w:lvl>
    <w:lvl w:ilvl="3" w:tentative="0">
      <w:start w:val="1"/>
      <w:numFmt w:val="decimal"/>
      <w:lvlText w:val="%4."/>
      <w:lvlJc w:val="left"/>
      <w:pPr>
        <w:ind w:left="2913" w:hanging="480"/>
      </w:pPr>
    </w:lvl>
    <w:lvl w:ilvl="4" w:tentative="0">
      <w:start w:val="1"/>
      <w:numFmt w:val="lowerLetter"/>
      <w:lvlText w:val="%5)"/>
      <w:lvlJc w:val="left"/>
      <w:pPr>
        <w:ind w:left="3393" w:hanging="480"/>
      </w:pPr>
    </w:lvl>
    <w:lvl w:ilvl="5" w:tentative="0">
      <w:start w:val="1"/>
      <w:numFmt w:val="lowerRoman"/>
      <w:lvlText w:val="%6."/>
      <w:lvlJc w:val="right"/>
      <w:pPr>
        <w:ind w:left="3873" w:hanging="480"/>
      </w:pPr>
    </w:lvl>
    <w:lvl w:ilvl="6" w:tentative="0">
      <w:start w:val="1"/>
      <w:numFmt w:val="decimal"/>
      <w:lvlText w:val="%7."/>
      <w:lvlJc w:val="left"/>
      <w:pPr>
        <w:ind w:left="4353" w:hanging="480"/>
      </w:pPr>
    </w:lvl>
    <w:lvl w:ilvl="7" w:tentative="0">
      <w:start w:val="1"/>
      <w:numFmt w:val="lowerLetter"/>
      <w:lvlText w:val="%8)"/>
      <w:lvlJc w:val="left"/>
      <w:pPr>
        <w:ind w:left="4833" w:hanging="480"/>
      </w:pPr>
    </w:lvl>
    <w:lvl w:ilvl="8" w:tentative="0">
      <w:start w:val="1"/>
      <w:numFmt w:val="lowerRoman"/>
      <w:lvlText w:val="%9."/>
      <w:lvlJc w:val="right"/>
      <w:pPr>
        <w:ind w:left="5313" w:hanging="480"/>
      </w:pPr>
    </w:lvl>
  </w:abstractNum>
  <w:abstractNum w:abstractNumId="25">
    <w:nsid w:val="296F4B94"/>
    <w:multiLevelType w:val="multilevel"/>
    <w:tmpl w:val="296F4B94"/>
    <w:lvl w:ilvl="0" w:tentative="0">
      <w:start w:val="1"/>
      <w:numFmt w:val="decimal"/>
      <w:lvlText w:val="%1."/>
      <w:lvlJc w:val="left"/>
      <w:pPr>
        <w:ind w:left="1140" w:hanging="7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2A67660F"/>
    <w:multiLevelType w:val="multilevel"/>
    <w:tmpl w:val="2A67660F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2BEA5CEF"/>
    <w:multiLevelType w:val="multilevel"/>
    <w:tmpl w:val="2BEA5CEF"/>
    <w:lvl w:ilvl="0" w:tentative="0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98" w:hanging="420"/>
      </w:pPr>
    </w:lvl>
    <w:lvl w:ilvl="2" w:tentative="0">
      <w:start w:val="1"/>
      <w:numFmt w:val="lowerRoman"/>
      <w:lvlText w:val="%3."/>
      <w:lvlJc w:val="right"/>
      <w:pPr>
        <w:ind w:left="2518" w:hanging="420"/>
      </w:pPr>
    </w:lvl>
    <w:lvl w:ilvl="3" w:tentative="0">
      <w:start w:val="1"/>
      <w:numFmt w:val="decimal"/>
      <w:lvlText w:val="%4."/>
      <w:lvlJc w:val="left"/>
      <w:pPr>
        <w:ind w:left="2938" w:hanging="420"/>
      </w:pPr>
    </w:lvl>
    <w:lvl w:ilvl="4" w:tentative="0">
      <w:start w:val="1"/>
      <w:numFmt w:val="lowerLetter"/>
      <w:lvlText w:val="%5)"/>
      <w:lvlJc w:val="left"/>
      <w:pPr>
        <w:ind w:left="3358" w:hanging="420"/>
      </w:pPr>
    </w:lvl>
    <w:lvl w:ilvl="5" w:tentative="0">
      <w:start w:val="1"/>
      <w:numFmt w:val="lowerRoman"/>
      <w:lvlText w:val="%6."/>
      <w:lvlJc w:val="right"/>
      <w:pPr>
        <w:ind w:left="3778" w:hanging="420"/>
      </w:pPr>
    </w:lvl>
    <w:lvl w:ilvl="6" w:tentative="0">
      <w:start w:val="1"/>
      <w:numFmt w:val="decimal"/>
      <w:lvlText w:val="%7."/>
      <w:lvlJc w:val="left"/>
      <w:pPr>
        <w:ind w:left="4198" w:hanging="420"/>
      </w:pPr>
    </w:lvl>
    <w:lvl w:ilvl="7" w:tentative="0">
      <w:start w:val="1"/>
      <w:numFmt w:val="lowerLetter"/>
      <w:lvlText w:val="%8)"/>
      <w:lvlJc w:val="left"/>
      <w:pPr>
        <w:ind w:left="4618" w:hanging="420"/>
      </w:pPr>
    </w:lvl>
    <w:lvl w:ilvl="8" w:tentative="0">
      <w:start w:val="1"/>
      <w:numFmt w:val="lowerRoman"/>
      <w:lvlText w:val="%9."/>
      <w:lvlJc w:val="right"/>
      <w:pPr>
        <w:ind w:left="5038" w:hanging="420"/>
      </w:pPr>
    </w:lvl>
  </w:abstractNum>
  <w:abstractNum w:abstractNumId="28">
    <w:nsid w:val="2C0A37BD"/>
    <w:multiLevelType w:val="multilevel"/>
    <w:tmpl w:val="2C0A37BD"/>
    <w:lvl w:ilvl="0" w:tentative="0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3771" w:hanging="420"/>
      </w:pPr>
    </w:lvl>
    <w:lvl w:ilvl="2" w:tentative="0">
      <w:start w:val="1"/>
      <w:numFmt w:val="lowerRoman"/>
      <w:lvlText w:val="%3."/>
      <w:lvlJc w:val="right"/>
      <w:pPr>
        <w:ind w:left="4191" w:hanging="420"/>
      </w:pPr>
    </w:lvl>
    <w:lvl w:ilvl="3" w:tentative="0">
      <w:start w:val="1"/>
      <w:numFmt w:val="decimal"/>
      <w:lvlText w:val="%4."/>
      <w:lvlJc w:val="left"/>
      <w:pPr>
        <w:ind w:left="4611" w:hanging="420"/>
      </w:pPr>
    </w:lvl>
    <w:lvl w:ilvl="4" w:tentative="0">
      <w:start w:val="1"/>
      <w:numFmt w:val="lowerLetter"/>
      <w:lvlText w:val="%5)"/>
      <w:lvlJc w:val="left"/>
      <w:pPr>
        <w:ind w:left="5031" w:hanging="420"/>
      </w:pPr>
    </w:lvl>
    <w:lvl w:ilvl="5" w:tentative="0">
      <w:start w:val="1"/>
      <w:numFmt w:val="lowerRoman"/>
      <w:lvlText w:val="%6."/>
      <w:lvlJc w:val="right"/>
      <w:pPr>
        <w:ind w:left="5451" w:hanging="420"/>
      </w:pPr>
    </w:lvl>
    <w:lvl w:ilvl="6" w:tentative="0">
      <w:start w:val="1"/>
      <w:numFmt w:val="decimal"/>
      <w:lvlText w:val="%7."/>
      <w:lvlJc w:val="left"/>
      <w:pPr>
        <w:ind w:left="5871" w:hanging="420"/>
      </w:pPr>
    </w:lvl>
    <w:lvl w:ilvl="7" w:tentative="0">
      <w:start w:val="1"/>
      <w:numFmt w:val="lowerLetter"/>
      <w:lvlText w:val="%8)"/>
      <w:lvlJc w:val="left"/>
      <w:pPr>
        <w:ind w:left="6291" w:hanging="420"/>
      </w:pPr>
    </w:lvl>
    <w:lvl w:ilvl="8" w:tentative="0">
      <w:start w:val="1"/>
      <w:numFmt w:val="lowerRoman"/>
      <w:lvlText w:val="%9."/>
      <w:lvlJc w:val="right"/>
      <w:pPr>
        <w:ind w:left="6711" w:hanging="420"/>
      </w:pPr>
    </w:lvl>
  </w:abstractNum>
  <w:abstractNum w:abstractNumId="29">
    <w:nsid w:val="2C6900B0"/>
    <w:multiLevelType w:val="multilevel"/>
    <w:tmpl w:val="2C6900B0"/>
    <w:lvl w:ilvl="0" w:tentative="0">
      <w:start w:val="1"/>
      <w:numFmt w:val="decimalEnclosedCircle"/>
      <w:lvlText w:val="%1"/>
      <w:lvlJc w:val="left"/>
      <w:pPr>
        <w:ind w:left="1260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1740" w:hanging="480"/>
      </w:pPr>
    </w:lvl>
    <w:lvl w:ilvl="2" w:tentative="0">
      <w:start w:val="1"/>
      <w:numFmt w:val="lowerRoman"/>
      <w:lvlText w:val="%3."/>
      <w:lvlJc w:val="right"/>
      <w:pPr>
        <w:ind w:left="2220" w:hanging="480"/>
      </w:pPr>
    </w:lvl>
    <w:lvl w:ilvl="3" w:tentative="0">
      <w:start w:val="1"/>
      <w:numFmt w:val="decimal"/>
      <w:lvlText w:val="%4."/>
      <w:lvlJc w:val="left"/>
      <w:pPr>
        <w:ind w:left="2700" w:hanging="480"/>
      </w:pPr>
    </w:lvl>
    <w:lvl w:ilvl="4" w:tentative="0">
      <w:start w:val="1"/>
      <w:numFmt w:val="lowerLetter"/>
      <w:lvlText w:val="%5)"/>
      <w:lvlJc w:val="left"/>
      <w:pPr>
        <w:ind w:left="3180" w:hanging="480"/>
      </w:pPr>
    </w:lvl>
    <w:lvl w:ilvl="5" w:tentative="0">
      <w:start w:val="1"/>
      <w:numFmt w:val="lowerRoman"/>
      <w:lvlText w:val="%6."/>
      <w:lvlJc w:val="right"/>
      <w:pPr>
        <w:ind w:left="3660" w:hanging="480"/>
      </w:pPr>
    </w:lvl>
    <w:lvl w:ilvl="6" w:tentative="0">
      <w:start w:val="1"/>
      <w:numFmt w:val="decimal"/>
      <w:lvlText w:val="%7."/>
      <w:lvlJc w:val="left"/>
      <w:pPr>
        <w:ind w:left="4140" w:hanging="480"/>
      </w:pPr>
    </w:lvl>
    <w:lvl w:ilvl="7" w:tentative="0">
      <w:start w:val="1"/>
      <w:numFmt w:val="lowerLetter"/>
      <w:lvlText w:val="%8)"/>
      <w:lvlJc w:val="left"/>
      <w:pPr>
        <w:ind w:left="4620" w:hanging="480"/>
      </w:pPr>
    </w:lvl>
    <w:lvl w:ilvl="8" w:tentative="0">
      <w:start w:val="1"/>
      <w:numFmt w:val="lowerRoman"/>
      <w:lvlText w:val="%9."/>
      <w:lvlJc w:val="right"/>
      <w:pPr>
        <w:ind w:left="5100" w:hanging="480"/>
      </w:pPr>
    </w:lvl>
  </w:abstractNum>
  <w:abstractNum w:abstractNumId="30">
    <w:nsid w:val="2C91707E"/>
    <w:multiLevelType w:val="multilevel"/>
    <w:tmpl w:val="2C91707E"/>
    <w:lvl w:ilvl="0" w:tentative="0">
      <w:start w:val="1"/>
      <w:numFmt w:val="decimal"/>
      <w:lvlText w:val="%1)"/>
      <w:lvlJc w:val="left"/>
      <w:pPr>
        <w:ind w:left="1473" w:hanging="480"/>
      </w:pPr>
    </w:lvl>
    <w:lvl w:ilvl="1" w:tentative="0">
      <w:start w:val="1"/>
      <w:numFmt w:val="lowerLetter"/>
      <w:lvlText w:val="%2)"/>
      <w:lvlJc w:val="left"/>
      <w:pPr>
        <w:ind w:left="1953" w:hanging="480"/>
      </w:pPr>
    </w:lvl>
    <w:lvl w:ilvl="2" w:tentative="0">
      <w:start w:val="1"/>
      <w:numFmt w:val="lowerRoman"/>
      <w:lvlText w:val="%3."/>
      <w:lvlJc w:val="right"/>
      <w:pPr>
        <w:ind w:left="2433" w:hanging="480"/>
      </w:pPr>
    </w:lvl>
    <w:lvl w:ilvl="3" w:tentative="0">
      <w:start w:val="1"/>
      <w:numFmt w:val="decimal"/>
      <w:lvlText w:val="%4."/>
      <w:lvlJc w:val="left"/>
      <w:pPr>
        <w:ind w:left="2913" w:hanging="480"/>
      </w:pPr>
    </w:lvl>
    <w:lvl w:ilvl="4" w:tentative="0">
      <w:start w:val="1"/>
      <w:numFmt w:val="lowerLetter"/>
      <w:lvlText w:val="%5)"/>
      <w:lvlJc w:val="left"/>
      <w:pPr>
        <w:ind w:left="3393" w:hanging="480"/>
      </w:pPr>
    </w:lvl>
    <w:lvl w:ilvl="5" w:tentative="0">
      <w:start w:val="1"/>
      <w:numFmt w:val="lowerRoman"/>
      <w:lvlText w:val="%6."/>
      <w:lvlJc w:val="right"/>
      <w:pPr>
        <w:ind w:left="3873" w:hanging="480"/>
      </w:pPr>
    </w:lvl>
    <w:lvl w:ilvl="6" w:tentative="0">
      <w:start w:val="1"/>
      <w:numFmt w:val="decimal"/>
      <w:lvlText w:val="%7."/>
      <w:lvlJc w:val="left"/>
      <w:pPr>
        <w:ind w:left="4353" w:hanging="480"/>
      </w:pPr>
    </w:lvl>
    <w:lvl w:ilvl="7" w:tentative="0">
      <w:start w:val="1"/>
      <w:numFmt w:val="lowerLetter"/>
      <w:lvlText w:val="%8)"/>
      <w:lvlJc w:val="left"/>
      <w:pPr>
        <w:ind w:left="4833" w:hanging="480"/>
      </w:pPr>
    </w:lvl>
    <w:lvl w:ilvl="8" w:tentative="0">
      <w:start w:val="1"/>
      <w:numFmt w:val="lowerRoman"/>
      <w:lvlText w:val="%9."/>
      <w:lvlJc w:val="right"/>
      <w:pPr>
        <w:ind w:left="5313" w:hanging="480"/>
      </w:pPr>
    </w:lvl>
  </w:abstractNum>
  <w:abstractNum w:abstractNumId="31">
    <w:nsid w:val="2DDE62CB"/>
    <w:multiLevelType w:val="multilevel"/>
    <w:tmpl w:val="2DDE62CB"/>
    <w:lvl w:ilvl="0" w:tentative="0">
      <w:start w:val="1"/>
      <w:numFmt w:val="decimalEnclosedCircle"/>
      <w:lvlText w:val="%1"/>
      <w:lvlJc w:val="left"/>
      <w:pPr>
        <w:ind w:left="1473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1953" w:hanging="480"/>
      </w:pPr>
    </w:lvl>
    <w:lvl w:ilvl="2" w:tentative="0">
      <w:start w:val="1"/>
      <w:numFmt w:val="lowerRoman"/>
      <w:lvlText w:val="%3."/>
      <w:lvlJc w:val="right"/>
      <w:pPr>
        <w:ind w:left="2433" w:hanging="480"/>
      </w:pPr>
    </w:lvl>
    <w:lvl w:ilvl="3" w:tentative="0">
      <w:start w:val="1"/>
      <w:numFmt w:val="decimal"/>
      <w:lvlText w:val="%4."/>
      <w:lvlJc w:val="left"/>
      <w:pPr>
        <w:ind w:left="2913" w:hanging="480"/>
      </w:pPr>
    </w:lvl>
    <w:lvl w:ilvl="4" w:tentative="0">
      <w:start w:val="1"/>
      <w:numFmt w:val="lowerLetter"/>
      <w:lvlText w:val="%5)"/>
      <w:lvlJc w:val="left"/>
      <w:pPr>
        <w:ind w:left="3393" w:hanging="480"/>
      </w:pPr>
    </w:lvl>
    <w:lvl w:ilvl="5" w:tentative="0">
      <w:start w:val="1"/>
      <w:numFmt w:val="lowerRoman"/>
      <w:lvlText w:val="%6."/>
      <w:lvlJc w:val="right"/>
      <w:pPr>
        <w:ind w:left="3873" w:hanging="480"/>
      </w:pPr>
    </w:lvl>
    <w:lvl w:ilvl="6" w:tentative="0">
      <w:start w:val="1"/>
      <w:numFmt w:val="decimal"/>
      <w:lvlText w:val="%7."/>
      <w:lvlJc w:val="left"/>
      <w:pPr>
        <w:ind w:left="4353" w:hanging="480"/>
      </w:pPr>
    </w:lvl>
    <w:lvl w:ilvl="7" w:tentative="0">
      <w:start w:val="1"/>
      <w:numFmt w:val="lowerLetter"/>
      <w:lvlText w:val="%8)"/>
      <w:lvlJc w:val="left"/>
      <w:pPr>
        <w:ind w:left="4833" w:hanging="480"/>
      </w:pPr>
    </w:lvl>
    <w:lvl w:ilvl="8" w:tentative="0">
      <w:start w:val="1"/>
      <w:numFmt w:val="lowerRoman"/>
      <w:lvlText w:val="%9."/>
      <w:lvlJc w:val="right"/>
      <w:pPr>
        <w:ind w:left="5313" w:hanging="480"/>
      </w:pPr>
    </w:lvl>
  </w:abstractNum>
  <w:abstractNum w:abstractNumId="32">
    <w:nsid w:val="2EB4600A"/>
    <w:multiLevelType w:val="multilevel"/>
    <w:tmpl w:val="2EB4600A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144" w:hanging="720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148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1512" w:hanging="108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876" w:hanging="144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880" w:hanging="144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2244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2608" w:hanging="216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2612" w:hanging="2160"/>
      </w:pPr>
      <w:rPr>
        <w:rFonts w:hint="eastAsia"/>
      </w:rPr>
    </w:lvl>
  </w:abstractNum>
  <w:abstractNum w:abstractNumId="33">
    <w:nsid w:val="2F6F7AA6"/>
    <w:multiLevelType w:val="multilevel"/>
    <w:tmpl w:val="2F6F7AA6"/>
    <w:lvl w:ilvl="0" w:tentative="0">
      <w:start w:val="1"/>
      <w:numFmt w:val="decimal"/>
      <w:lvlText w:val="%1)"/>
      <w:lvlJc w:val="left"/>
      <w:pPr>
        <w:ind w:left="1331" w:hanging="480"/>
      </w:p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34">
    <w:nsid w:val="30F71D9E"/>
    <w:multiLevelType w:val="multilevel"/>
    <w:tmpl w:val="30F71D9E"/>
    <w:lvl w:ilvl="0" w:tentative="0">
      <w:start w:val="1"/>
      <w:numFmt w:val="decimal"/>
      <w:lvlText w:val="%1."/>
      <w:lvlJc w:val="left"/>
      <w:pPr>
        <w:ind w:left="945" w:hanging="420"/>
      </w:p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35">
    <w:nsid w:val="318E4663"/>
    <w:multiLevelType w:val="multilevel"/>
    <w:tmpl w:val="318E4663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6">
    <w:nsid w:val="33BF6EF9"/>
    <w:multiLevelType w:val="multilevel"/>
    <w:tmpl w:val="33BF6EF9"/>
    <w:lvl w:ilvl="0" w:tentative="0">
      <w:start w:val="1"/>
      <w:numFmt w:val="decimalEnclosedCircle"/>
      <w:lvlText w:val="%1"/>
      <w:lvlJc w:val="left"/>
      <w:pPr>
        <w:ind w:left="1331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1811" w:hanging="480"/>
      </w:pPr>
    </w:lvl>
    <w:lvl w:ilvl="2" w:tentative="0">
      <w:start w:val="1"/>
      <w:numFmt w:val="lowerRoman"/>
      <w:lvlText w:val="%3."/>
      <w:lvlJc w:val="right"/>
      <w:pPr>
        <w:ind w:left="2291" w:hanging="480"/>
      </w:pPr>
    </w:lvl>
    <w:lvl w:ilvl="3" w:tentative="0">
      <w:start w:val="1"/>
      <w:numFmt w:val="decimal"/>
      <w:lvlText w:val="%4."/>
      <w:lvlJc w:val="left"/>
      <w:pPr>
        <w:ind w:left="2771" w:hanging="480"/>
      </w:pPr>
    </w:lvl>
    <w:lvl w:ilvl="4" w:tentative="0">
      <w:start w:val="1"/>
      <w:numFmt w:val="lowerLetter"/>
      <w:lvlText w:val="%5)"/>
      <w:lvlJc w:val="left"/>
      <w:pPr>
        <w:ind w:left="3251" w:hanging="480"/>
      </w:pPr>
    </w:lvl>
    <w:lvl w:ilvl="5" w:tentative="0">
      <w:start w:val="1"/>
      <w:numFmt w:val="lowerRoman"/>
      <w:lvlText w:val="%6."/>
      <w:lvlJc w:val="right"/>
      <w:pPr>
        <w:ind w:left="3731" w:hanging="480"/>
      </w:pPr>
    </w:lvl>
    <w:lvl w:ilvl="6" w:tentative="0">
      <w:start w:val="1"/>
      <w:numFmt w:val="decimal"/>
      <w:lvlText w:val="%7."/>
      <w:lvlJc w:val="left"/>
      <w:pPr>
        <w:ind w:left="4211" w:hanging="480"/>
      </w:pPr>
    </w:lvl>
    <w:lvl w:ilvl="7" w:tentative="0">
      <w:start w:val="1"/>
      <w:numFmt w:val="lowerLetter"/>
      <w:lvlText w:val="%8)"/>
      <w:lvlJc w:val="left"/>
      <w:pPr>
        <w:ind w:left="4691" w:hanging="480"/>
      </w:pPr>
    </w:lvl>
    <w:lvl w:ilvl="8" w:tentative="0">
      <w:start w:val="1"/>
      <w:numFmt w:val="lowerRoman"/>
      <w:lvlText w:val="%9."/>
      <w:lvlJc w:val="right"/>
      <w:pPr>
        <w:ind w:left="5171" w:hanging="480"/>
      </w:pPr>
    </w:lvl>
  </w:abstractNum>
  <w:abstractNum w:abstractNumId="37">
    <w:nsid w:val="34E4482E"/>
    <w:multiLevelType w:val="multilevel"/>
    <w:tmpl w:val="34E4482E"/>
    <w:lvl w:ilvl="0" w:tentative="0">
      <w:start w:val="1"/>
      <w:numFmt w:val="decimalEnclosedCircle"/>
      <w:lvlText w:val="%1"/>
      <w:lvlJc w:val="left"/>
      <w:pPr>
        <w:ind w:left="858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1338" w:hanging="480"/>
      </w:pPr>
    </w:lvl>
    <w:lvl w:ilvl="2" w:tentative="0">
      <w:start w:val="1"/>
      <w:numFmt w:val="lowerRoman"/>
      <w:lvlText w:val="%3."/>
      <w:lvlJc w:val="right"/>
      <w:pPr>
        <w:ind w:left="1818" w:hanging="480"/>
      </w:pPr>
    </w:lvl>
    <w:lvl w:ilvl="3" w:tentative="0">
      <w:start w:val="1"/>
      <w:numFmt w:val="bullet"/>
      <w:lvlText w:val=""/>
      <w:lvlJc w:val="left"/>
      <w:pPr>
        <w:ind w:left="2298" w:hanging="480"/>
      </w:pPr>
      <w:rPr>
        <w:rFonts w:hint="default" w:ascii="Wingdings" w:hAnsi="Wingdings"/>
      </w:rPr>
    </w:lvl>
    <w:lvl w:ilvl="4" w:tentative="0">
      <w:start w:val="1"/>
      <w:numFmt w:val="bullet"/>
      <w:lvlText w:val=""/>
      <w:lvlJc w:val="left"/>
      <w:pPr>
        <w:ind w:left="2778" w:hanging="480"/>
      </w:pPr>
      <w:rPr>
        <w:rFonts w:hint="default" w:ascii="Wingdings" w:hAnsi="Wingdings"/>
      </w:rPr>
    </w:lvl>
    <w:lvl w:ilvl="5" w:tentative="0">
      <w:start w:val="1"/>
      <w:numFmt w:val="lowerRoman"/>
      <w:lvlText w:val="%6."/>
      <w:lvlJc w:val="right"/>
      <w:pPr>
        <w:ind w:left="3258" w:hanging="480"/>
      </w:pPr>
    </w:lvl>
    <w:lvl w:ilvl="6" w:tentative="0">
      <w:start w:val="1"/>
      <w:numFmt w:val="decimal"/>
      <w:lvlText w:val="%7."/>
      <w:lvlJc w:val="left"/>
      <w:pPr>
        <w:ind w:left="3738" w:hanging="480"/>
      </w:pPr>
    </w:lvl>
    <w:lvl w:ilvl="7" w:tentative="0">
      <w:start w:val="1"/>
      <w:numFmt w:val="lowerLetter"/>
      <w:lvlText w:val="%8)"/>
      <w:lvlJc w:val="left"/>
      <w:pPr>
        <w:ind w:left="4218" w:hanging="480"/>
      </w:pPr>
    </w:lvl>
    <w:lvl w:ilvl="8" w:tentative="0">
      <w:start w:val="1"/>
      <w:numFmt w:val="lowerRoman"/>
      <w:lvlText w:val="%9."/>
      <w:lvlJc w:val="right"/>
      <w:pPr>
        <w:ind w:left="4698" w:hanging="480"/>
      </w:pPr>
    </w:lvl>
  </w:abstractNum>
  <w:abstractNum w:abstractNumId="38">
    <w:nsid w:val="35B23A6C"/>
    <w:multiLevelType w:val="multilevel"/>
    <w:tmpl w:val="35B23A6C"/>
    <w:lvl w:ilvl="0" w:tentative="0">
      <w:start w:val="1"/>
      <w:numFmt w:val="decimalEnclosedCircle"/>
      <w:lvlText w:val="%1"/>
      <w:lvlJc w:val="left"/>
      <w:pPr>
        <w:ind w:left="1473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1953" w:hanging="480"/>
      </w:pPr>
    </w:lvl>
    <w:lvl w:ilvl="2" w:tentative="0">
      <w:start w:val="1"/>
      <w:numFmt w:val="lowerRoman"/>
      <w:lvlText w:val="%3."/>
      <w:lvlJc w:val="right"/>
      <w:pPr>
        <w:ind w:left="2433" w:hanging="480"/>
      </w:pPr>
    </w:lvl>
    <w:lvl w:ilvl="3" w:tentative="0">
      <w:start w:val="1"/>
      <w:numFmt w:val="decimal"/>
      <w:lvlText w:val="%4."/>
      <w:lvlJc w:val="left"/>
      <w:pPr>
        <w:ind w:left="2913" w:hanging="480"/>
      </w:pPr>
    </w:lvl>
    <w:lvl w:ilvl="4" w:tentative="0">
      <w:start w:val="1"/>
      <w:numFmt w:val="lowerLetter"/>
      <w:lvlText w:val="%5)"/>
      <w:lvlJc w:val="left"/>
      <w:pPr>
        <w:ind w:left="3393" w:hanging="480"/>
      </w:pPr>
    </w:lvl>
    <w:lvl w:ilvl="5" w:tentative="0">
      <w:start w:val="1"/>
      <w:numFmt w:val="lowerRoman"/>
      <w:lvlText w:val="%6."/>
      <w:lvlJc w:val="right"/>
      <w:pPr>
        <w:ind w:left="3873" w:hanging="480"/>
      </w:pPr>
    </w:lvl>
    <w:lvl w:ilvl="6" w:tentative="0">
      <w:start w:val="1"/>
      <w:numFmt w:val="decimal"/>
      <w:lvlText w:val="%7."/>
      <w:lvlJc w:val="left"/>
      <w:pPr>
        <w:ind w:left="4353" w:hanging="480"/>
      </w:pPr>
    </w:lvl>
    <w:lvl w:ilvl="7" w:tentative="0">
      <w:start w:val="1"/>
      <w:numFmt w:val="lowerLetter"/>
      <w:lvlText w:val="%8)"/>
      <w:lvlJc w:val="left"/>
      <w:pPr>
        <w:ind w:left="4833" w:hanging="480"/>
      </w:pPr>
    </w:lvl>
    <w:lvl w:ilvl="8" w:tentative="0">
      <w:start w:val="1"/>
      <w:numFmt w:val="lowerRoman"/>
      <w:lvlText w:val="%9."/>
      <w:lvlJc w:val="right"/>
      <w:pPr>
        <w:ind w:left="5313" w:hanging="480"/>
      </w:pPr>
    </w:lvl>
  </w:abstractNum>
  <w:abstractNum w:abstractNumId="39">
    <w:nsid w:val="35D316E9"/>
    <w:multiLevelType w:val="multilevel"/>
    <w:tmpl w:val="35D316E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80" w:hanging="480"/>
      </w:pPr>
    </w:lvl>
    <w:lvl w:ilvl="2" w:tentative="0">
      <w:start w:val="1"/>
      <w:numFmt w:val="lowerRoman"/>
      <w:lvlText w:val="%3."/>
      <w:lvlJc w:val="right"/>
      <w:pPr>
        <w:ind w:left="1860" w:hanging="480"/>
      </w:pPr>
    </w:lvl>
    <w:lvl w:ilvl="3" w:tentative="0">
      <w:start w:val="1"/>
      <w:numFmt w:val="decimal"/>
      <w:lvlText w:val="%4."/>
      <w:lvlJc w:val="left"/>
      <w:pPr>
        <w:ind w:left="2340" w:hanging="480"/>
      </w:pPr>
    </w:lvl>
    <w:lvl w:ilvl="4" w:tentative="0">
      <w:start w:val="1"/>
      <w:numFmt w:val="lowerLetter"/>
      <w:lvlText w:val="%5)"/>
      <w:lvlJc w:val="left"/>
      <w:pPr>
        <w:ind w:left="2820" w:hanging="480"/>
      </w:pPr>
    </w:lvl>
    <w:lvl w:ilvl="5" w:tentative="0">
      <w:start w:val="1"/>
      <w:numFmt w:val="lowerRoman"/>
      <w:lvlText w:val="%6."/>
      <w:lvlJc w:val="right"/>
      <w:pPr>
        <w:ind w:left="3300" w:hanging="480"/>
      </w:pPr>
    </w:lvl>
    <w:lvl w:ilvl="6" w:tentative="0">
      <w:start w:val="1"/>
      <w:numFmt w:val="decimal"/>
      <w:lvlText w:val="%7."/>
      <w:lvlJc w:val="left"/>
      <w:pPr>
        <w:ind w:left="3780" w:hanging="480"/>
      </w:pPr>
    </w:lvl>
    <w:lvl w:ilvl="7" w:tentative="0">
      <w:start w:val="1"/>
      <w:numFmt w:val="lowerLetter"/>
      <w:lvlText w:val="%8)"/>
      <w:lvlJc w:val="left"/>
      <w:pPr>
        <w:ind w:left="4260" w:hanging="480"/>
      </w:pPr>
    </w:lvl>
    <w:lvl w:ilvl="8" w:tentative="0">
      <w:start w:val="1"/>
      <w:numFmt w:val="lowerRoman"/>
      <w:lvlText w:val="%9."/>
      <w:lvlJc w:val="right"/>
      <w:pPr>
        <w:ind w:left="4740" w:hanging="480"/>
      </w:pPr>
    </w:lvl>
  </w:abstractNum>
  <w:abstractNum w:abstractNumId="40">
    <w:nsid w:val="387C1DE8"/>
    <w:multiLevelType w:val="multilevel"/>
    <w:tmpl w:val="387C1DE8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0">
      <w:start w:val="1"/>
      <w:numFmt w:val="decimal"/>
      <w:pStyle w:val="3"/>
      <w:isLgl/>
      <w:lvlText w:val="%1.%2."/>
      <w:lvlJc w:val="left"/>
      <w:pPr>
        <w:ind w:left="1144" w:hanging="720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148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1512" w:hanging="108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876" w:hanging="144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880" w:hanging="144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2244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2608" w:hanging="216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2612" w:hanging="2160"/>
      </w:pPr>
      <w:rPr>
        <w:rFonts w:hint="eastAsia"/>
      </w:rPr>
    </w:lvl>
  </w:abstractNum>
  <w:abstractNum w:abstractNumId="41">
    <w:nsid w:val="391C188D"/>
    <w:multiLevelType w:val="multilevel"/>
    <w:tmpl w:val="391C188D"/>
    <w:lvl w:ilvl="0" w:tentative="0">
      <w:start w:val="1"/>
      <w:numFmt w:val="decimal"/>
      <w:lvlText w:val="%1)"/>
      <w:lvlJc w:val="left"/>
      <w:pPr>
        <w:ind w:left="1200" w:hanging="480"/>
      </w:pPr>
    </w:lvl>
    <w:lvl w:ilvl="1" w:tentative="0">
      <w:start w:val="1"/>
      <w:numFmt w:val="lowerLetter"/>
      <w:lvlText w:val="%2)"/>
      <w:lvlJc w:val="left"/>
      <w:pPr>
        <w:ind w:left="1680" w:hanging="480"/>
      </w:pPr>
    </w:lvl>
    <w:lvl w:ilvl="2" w:tentative="0">
      <w:start w:val="1"/>
      <w:numFmt w:val="lowerRoman"/>
      <w:lvlText w:val="%3."/>
      <w:lvlJc w:val="right"/>
      <w:pPr>
        <w:ind w:left="2160" w:hanging="480"/>
      </w:pPr>
    </w:lvl>
    <w:lvl w:ilvl="3" w:tentative="0">
      <w:start w:val="1"/>
      <w:numFmt w:val="decimal"/>
      <w:lvlText w:val="%4."/>
      <w:lvlJc w:val="left"/>
      <w:pPr>
        <w:ind w:left="2640" w:hanging="480"/>
      </w:pPr>
    </w:lvl>
    <w:lvl w:ilvl="4" w:tentative="0">
      <w:start w:val="1"/>
      <w:numFmt w:val="lowerLetter"/>
      <w:lvlText w:val="%5)"/>
      <w:lvlJc w:val="left"/>
      <w:pPr>
        <w:ind w:left="3120" w:hanging="480"/>
      </w:pPr>
    </w:lvl>
    <w:lvl w:ilvl="5" w:tentative="0">
      <w:start w:val="1"/>
      <w:numFmt w:val="lowerRoman"/>
      <w:lvlText w:val="%6."/>
      <w:lvlJc w:val="right"/>
      <w:pPr>
        <w:ind w:left="3600" w:hanging="480"/>
      </w:pPr>
    </w:lvl>
    <w:lvl w:ilvl="6" w:tentative="0">
      <w:start w:val="1"/>
      <w:numFmt w:val="decimal"/>
      <w:lvlText w:val="%7."/>
      <w:lvlJc w:val="left"/>
      <w:pPr>
        <w:ind w:left="4080" w:hanging="480"/>
      </w:pPr>
    </w:lvl>
    <w:lvl w:ilvl="7" w:tentative="0">
      <w:start w:val="1"/>
      <w:numFmt w:val="lowerLetter"/>
      <w:lvlText w:val="%8)"/>
      <w:lvlJc w:val="left"/>
      <w:pPr>
        <w:ind w:left="4560" w:hanging="480"/>
      </w:pPr>
    </w:lvl>
    <w:lvl w:ilvl="8" w:tentative="0">
      <w:start w:val="1"/>
      <w:numFmt w:val="lowerRoman"/>
      <w:lvlText w:val="%9."/>
      <w:lvlJc w:val="right"/>
      <w:pPr>
        <w:ind w:left="5040" w:hanging="480"/>
      </w:pPr>
    </w:lvl>
  </w:abstractNum>
  <w:abstractNum w:abstractNumId="42">
    <w:nsid w:val="3C3D2DB6"/>
    <w:multiLevelType w:val="multilevel"/>
    <w:tmpl w:val="3C3D2DB6"/>
    <w:lvl w:ilvl="0" w:tentative="0">
      <w:start w:val="1"/>
      <w:numFmt w:val="decimalEnclosedCircle"/>
      <w:lvlText w:val="%1"/>
      <w:lvlJc w:val="left"/>
      <w:pPr>
        <w:ind w:left="1260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1740" w:hanging="480"/>
      </w:pPr>
    </w:lvl>
    <w:lvl w:ilvl="2" w:tentative="0">
      <w:start w:val="1"/>
      <w:numFmt w:val="lowerRoman"/>
      <w:lvlText w:val="%3."/>
      <w:lvlJc w:val="right"/>
      <w:pPr>
        <w:ind w:left="2220" w:hanging="480"/>
      </w:pPr>
    </w:lvl>
    <w:lvl w:ilvl="3" w:tentative="0">
      <w:start w:val="1"/>
      <w:numFmt w:val="decimal"/>
      <w:lvlText w:val="%4."/>
      <w:lvlJc w:val="left"/>
      <w:pPr>
        <w:ind w:left="2700" w:hanging="480"/>
      </w:pPr>
    </w:lvl>
    <w:lvl w:ilvl="4" w:tentative="0">
      <w:start w:val="1"/>
      <w:numFmt w:val="lowerLetter"/>
      <w:lvlText w:val="%5)"/>
      <w:lvlJc w:val="left"/>
      <w:pPr>
        <w:ind w:left="3180" w:hanging="480"/>
      </w:pPr>
    </w:lvl>
    <w:lvl w:ilvl="5" w:tentative="0">
      <w:start w:val="1"/>
      <w:numFmt w:val="lowerRoman"/>
      <w:lvlText w:val="%6."/>
      <w:lvlJc w:val="right"/>
      <w:pPr>
        <w:ind w:left="3660" w:hanging="480"/>
      </w:pPr>
    </w:lvl>
    <w:lvl w:ilvl="6" w:tentative="0">
      <w:start w:val="1"/>
      <w:numFmt w:val="decimal"/>
      <w:lvlText w:val="%7."/>
      <w:lvlJc w:val="left"/>
      <w:pPr>
        <w:ind w:left="4140" w:hanging="480"/>
      </w:pPr>
    </w:lvl>
    <w:lvl w:ilvl="7" w:tentative="0">
      <w:start w:val="1"/>
      <w:numFmt w:val="lowerLetter"/>
      <w:lvlText w:val="%8)"/>
      <w:lvlJc w:val="left"/>
      <w:pPr>
        <w:ind w:left="4620" w:hanging="480"/>
      </w:pPr>
    </w:lvl>
    <w:lvl w:ilvl="8" w:tentative="0">
      <w:start w:val="1"/>
      <w:numFmt w:val="lowerRoman"/>
      <w:lvlText w:val="%9."/>
      <w:lvlJc w:val="right"/>
      <w:pPr>
        <w:ind w:left="5100" w:hanging="480"/>
      </w:pPr>
    </w:lvl>
  </w:abstractNum>
  <w:abstractNum w:abstractNumId="43">
    <w:nsid w:val="3F850678"/>
    <w:multiLevelType w:val="multilevel"/>
    <w:tmpl w:val="3F850678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decimal"/>
      <w:isLgl/>
      <w:lvlText w:val="%1.%2."/>
      <w:lvlJc w:val="left"/>
      <w:pPr>
        <w:ind w:left="1144" w:hanging="720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148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1512" w:hanging="108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876" w:hanging="144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880" w:hanging="144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2244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2608" w:hanging="216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2612" w:hanging="2160"/>
      </w:pPr>
      <w:rPr>
        <w:rFonts w:hint="eastAsia"/>
      </w:rPr>
    </w:lvl>
  </w:abstractNum>
  <w:abstractNum w:abstractNumId="44">
    <w:nsid w:val="3FF316C4"/>
    <w:multiLevelType w:val="multilevel"/>
    <w:tmpl w:val="3FF316C4"/>
    <w:lvl w:ilvl="0" w:tentative="0">
      <w:start w:val="1"/>
      <w:numFmt w:val="decimalEnclosedCircle"/>
      <w:lvlText w:val="%1"/>
      <w:lvlJc w:val="left"/>
      <w:pPr>
        <w:ind w:left="1740" w:hanging="480"/>
      </w:pPr>
      <w:rPr>
        <w:rFonts w:hint="default" w:ascii="Cambria Math" w:hAnsi="Cambria Math"/>
      </w:rPr>
    </w:lvl>
    <w:lvl w:ilvl="1" w:tentative="0">
      <w:start w:val="1"/>
      <w:numFmt w:val="decimalEnclosedCircle"/>
      <w:lvlText w:val="%2"/>
      <w:lvlJc w:val="left"/>
      <w:pPr>
        <w:ind w:left="2580" w:hanging="480"/>
      </w:pPr>
      <w:rPr>
        <w:rFonts w:hint="default" w:ascii="Cambria Math" w:hAnsi="Cambria Math"/>
      </w:rPr>
    </w:lvl>
    <w:lvl w:ilvl="2" w:tentative="0">
      <w:start w:val="1"/>
      <w:numFmt w:val="lowerRoman"/>
      <w:lvlText w:val="%3."/>
      <w:lvlJc w:val="right"/>
      <w:pPr>
        <w:ind w:left="2940" w:hanging="420"/>
      </w:pPr>
    </w:lvl>
    <w:lvl w:ilvl="3" w:tentative="0">
      <w:start w:val="1"/>
      <w:numFmt w:val="decimal"/>
      <w:lvlText w:val="%4."/>
      <w:lvlJc w:val="left"/>
      <w:pPr>
        <w:ind w:left="3360" w:hanging="420"/>
      </w:pPr>
    </w:lvl>
    <w:lvl w:ilvl="4" w:tentative="0">
      <w:start w:val="1"/>
      <w:numFmt w:val="lowerLetter"/>
      <w:lvlText w:val="%5)"/>
      <w:lvlJc w:val="left"/>
      <w:pPr>
        <w:ind w:left="3780" w:hanging="420"/>
      </w:pPr>
    </w:lvl>
    <w:lvl w:ilvl="5" w:tentative="0">
      <w:start w:val="1"/>
      <w:numFmt w:val="lowerRoman"/>
      <w:lvlText w:val="%6."/>
      <w:lvlJc w:val="right"/>
      <w:pPr>
        <w:ind w:left="4200" w:hanging="420"/>
      </w:pPr>
    </w:lvl>
    <w:lvl w:ilvl="6" w:tentative="0">
      <w:start w:val="1"/>
      <w:numFmt w:val="decimal"/>
      <w:lvlText w:val="%7."/>
      <w:lvlJc w:val="left"/>
      <w:pPr>
        <w:ind w:left="4620" w:hanging="420"/>
      </w:pPr>
    </w:lvl>
    <w:lvl w:ilvl="7" w:tentative="0">
      <w:start w:val="1"/>
      <w:numFmt w:val="lowerLetter"/>
      <w:lvlText w:val="%8)"/>
      <w:lvlJc w:val="left"/>
      <w:pPr>
        <w:ind w:left="5040" w:hanging="420"/>
      </w:pPr>
    </w:lvl>
    <w:lvl w:ilvl="8" w:tentative="0">
      <w:start w:val="1"/>
      <w:numFmt w:val="lowerRoman"/>
      <w:lvlText w:val="%9."/>
      <w:lvlJc w:val="right"/>
      <w:pPr>
        <w:ind w:left="5460" w:hanging="420"/>
      </w:pPr>
    </w:lvl>
  </w:abstractNum>
  <w:abstractNum w:abstractNumId="45">
    <w:nsid w:val="4170258C"/>
    <w:multiLevelType w:val="multilevel"/>
    <w:tmpl w:val="4170258C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6">
    <w:nsid w:val="422C474D"/>
    <w:multiLevelType w:val="multilevel"/>
    <w:tmpl w:val="422C474D"/>
    <w:lvl w:ilvl="0" w:tentative="0">
      <w:start w:val="1"/>
      <w:numFmt w:val="decimal"/>
      <w:lvlText w:val="%1."/>
      <w:lvlJc w:val="left"/>
      <w:pPr>
        <w:ind w:left="1140" w:hanging="720"/>
      </w:pPr>
    </w:lvl>
    <w:lvl w:ilvl="1" w:tentative="0">
      <w:start w:val="1"/>
      <w:numFmt w:val="decimal"/>
      <w:isLgl/>
      <w:lvlText w:val="%1.%2."/>
      <w:lvlJc w:val="left"/>
      <w:pPr>
        <w:ind w:left="1145" w:hanging="720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15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1515" w:hanging="108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880" w:hanging="144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885" w:hanging="144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2250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2615" w:hanging="216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2620" w:hanging="2160"/>
      </w:pPr>
      <w:rPr>
        <w:rFonts w:hint="eastAsia"/>
      </w:rPr>
    </w:lvl>
  </w:abstractNum>
  <w:abstractNum w:abstractNumId="47">
    <w:nsid w:val="433C1017"/>
    <w:multiLevelType w:val="multilevel"/>
    <w:tmpl w:val="433C1017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8">
    <w:nsid w:val="433D2B89"/>
    <w:multiLevelType w:val="multilevel"/>
    <w:tmpl w:val="433D2B89"/>
    <w:lvl w:ilvl="0" w:tentative="0">
      <w:start w:val="1"/>
      <w:numFmt w:val="decimalEnclosedCircle"/>
      <w:lvlText w:val="%1"/>
      <w:lvlJc w:val="left"/>
      <w:pPr>
        <w:ind w:left="1950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2430" w:hanging="480"/>
      </w:pPr>
    </w:lvl>
    <w:lvl w:ilvl="2" w:tentative="0">
      <w:start w:val="1"/>
      <w:numFmt w:val="lowerRoman"/>
      <w:lvlText w:val="%3."/>
      <w:lvlJc w:val="right"/>
      <w:pPr>
        <w:ind w:left="2910" w:hanging="480"/>
      </w:pPr>
    </w:lvl>
    <w:lvl w:ilvl="3" w:tentative="0">
      <w:start w:val="1"/>
      <w:numFmt w:val="decimal"/>
      <w:lvlText w:val="%4."/>
      <w:lvlJc w:val="left"/>
      <w:pPr>
        <w:ind w:left="3390" w:hanging="480"/>
      </w:pPr>
    </w:lvl>
    <w:lvl w:ilvl="4" w:tentative="0">
      <w:start w:val="1"/>
      <w:numFmt w:val="lowerLetter"/>
      <w:lvlText w:val="%5)"/>
      <w:lvlJc w:val="left"/>
      <w:pPr>
        <w:ind w:left="3870" w:hanging="480"/>
      </w:pPr>
    </w:lvl>
    <w:lvl w:ilvl="5" w:tentative="0">
      <w:start w:val="1"/>
      <w:numFmt w:val="lowerRoman"/>
      <w:lvlText w:val="%6."/>
      <w:lvlJc w:val="right"/>
      <w:pPr>
        <w:ind w:left="4350" w:hanging="480"/>
      </w:pPr>
    </w:lvl>
    <w:lvl w:ilvl="6" w:tentative="0">
      <w:start w:val="1"/>
      <w:numFmt w:val="decimal"/>
      <w:lvlText w:val="%7."/>
      <w:lvlJc w:val="left"/>
      <w:pPr>
        <w:ind w:left="4830" w:hanging="480"/>
      </w:pPr>
    </w:lvl>
    <w:lvl w:ilvl="7" w:tentative="0">
      <w:start w:val="1"/>
      <w:numFmt w:val="lowerLetter"/>
      <w:lvlText w:val="%8)"/>
      <w:lvlJc w:val="left"/>
      <w:pPr>
        <w:ind w:left="5310" w:hanging="480"/>
      </w:pPr>
    </w:lvl>
    <w:lvl w:ilvl="8" w:tentative="0">
      <w:start w:val="1"/>
      <w:numFmt w:val="lowerRoman"/>
      <w:lvlText w:val="%9."/>
      <w:lvlJc w:val="right"/>
      <w:pPr>
        <w:ind w:left="5790" w:hanging="480"/>
      </w:pPr>
    </w:lvl>
  </w:abstractNum>
  <w:abstractNum w:abstractNumId="49">
    <w:nsid w:val="437D507C"/>
    <w:multiLevelType w:val="multilevel"/>
    <w:tmpl w:val="437D507C"/>
    <w:lvl w:ilvl="0" w:tentative="0">
      <w:start w:val="1"/>
      <w:numFmt w:val="decimal"/>
      <w:lvlText w:val="%1)"/>
      <w:lvlJc w:val="left"/>
      <w:pPr>
        <w:ind w:left="1320" w:hanging="48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50">
    <w:nsid w:val="43C6584A"/>
    <w:multiLevelType w:val="multilevel"/>
    <w:tmpl w:val="43C6584A"/>
    <w:lvl w:ilvl="0" w:tentative="0">
      <w:start w:val="1"/>
      <w:numFmt w:val="decimalEnclosedCircle"/>
      <w:lvlText w:val="%1"/>
      <w:lvlJc w:val="left"/>
      <w:pPr>
        <w:ind w:left="1824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2304" w:hanging="480"/>
      </w:pPr>
    </w:lvl>
    <w:lvl w:ilvl="2" w:tentative="0">
      <w:start w:val="1"/>
      <w:numFmt w:val="lowerRoman"/>
      <w:lvlText w:val="%3."/>
      <w:lvlJc w:val="right"/>
      <w:pPr>
        <w:ind w:left="2784" w:hanging="480"/>
      </w:pPr>
    </w:lvl>
    <w:lvl w:ilvl="3" w:tentative="0">
      <w:start w:val="1"/>
      <w:numFmt w:val="decimal"/>
      <w:lvlText w:val="%4."/>
      <w:lvlJc w:val="left"/>
      <w:pPr>
        <w:ind w:left="3264" w:hanging="480"/>
      </w:pPr>
    </w:lvl>
    <w:lvl w:ilvl="4" w:tentative="0">
      <w:start w:val="1"/>
      <w:numFmt w:val="lowerLetter"/>
      <w:lvlText w:val="%5)"/>
      <w:lvlJc w:val="left"/>
      <w:pPr>
        <w:ind w:left="3744" w:hanging="480"/>
      </w:pPr>
    </w:lvl>
    <w:lvl w:ilvl="5" w:tentative="0">
      <w:start w:val="1"/>
      <w:numFmt w:val="lowerRoman"/>
      <w:lvlText w:val="%6."/>
      <w:lvlJc w:val="right"/>
      <w:pPr>
        <w:ind w:left="4224" w:hanging="480"/>
      </w:pPr>
    </w:lvl>
    <w:lvl w:ilvl="6" w:tentative="0">
      <w:start w:val="1"/>
      <w:numFmt w:val="decimal"/>
      <w:lvlText w:val="%7."/>
      <w:lvlJc w:val="left"/>
      <w:pPr>
        <w:ind w:left="4704" w:hanging="480"/>
      </w:pPr>
    </w:lvl>
    <w:lvl w:ilvl="7" w:tentative="0">
      <w:start w:val="1"/>
      <w:numFmt w:val="lowerLetter"/>
      <w:lvlText w:val="%8)"/>
      <w:lvlJc w:val="left"/>
      <w:pPr>
        <w:ind w:left="5184" w:hanging="480"/>
      </w:pPr>
    </w:lvl>
    <w:lvl w:ilvl="8" w:tentative="0">
      <w:start w:val="1"/>
      <w:numFmt w:val="lowerRoman"/>
      <w:lvlText w:val="%9."/>
      <w:lvlJc w:val="right"/>
      <w:pPr>
        <w:ind w:left="5664" w:hanging="480"/>
      </w:pPr>
    </w:lvl>
  </w:abstractNum>
  <w:abstractNum w:abstractNumId="51">
    <w:nsid w:val="4589675F"/>
    <w:multiLevelType w:val="multilevel"/>
    <w:tmpl w:val="4589675F"/>
    <w:lvl w:ilvl="0" w:tentative="0">
      <w:start w:val="1"/>
      <w:numFmt w:val="decimal"/>
      <w:lvlText w:val="%1)"/>
      <w:lvlJc w:val="left"/>
      <w:pPr>
        <w:ind w:left="114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2">
    <w:nsid w:val="464056FF"/>
    <w:multiLevelType w:val="multilevel"/>
    <w:tmpl w:val="464056FF"/>
    <w:lvl w:ilvl="0" w:tentative="0">
      <w:start w:val="1"/>
      <w:numFmt w:val="decimalEnclosedCircle"/>
      <w:lvlText w:val="%1"/>
      <w:lvlJc w:val="left"/>
      <w:pPr>
        <w:ind w:left="1331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1811" w:hanging="480"/>
      </w:pPr>
    </w:lvl>
    <w:lvl w:ilvl="2" w:tentative="0">
      <w:start w:val="1"/>
      <w:numFmt w:val="lowerRoman"/>
      <w:lvlText w:val="%3."/>
      <w:lvlJc w:val="right"/>
      <w:pPr>
        <w:ind w:left="2291" w:hanging="480"/>
      </w:pPr>
    </w:lvl>
    <w:lvl w:ilvl="3" w:tentative="0">
      <w:start w:val="1"/>
      <w:numFmt w:val="decimal"/>
      <w:lvlText w:val="%4."/>
      <w:lvlJc w:val="left"/>
      <w:pPr>
        <w:ind w:left="2771" w:hanging="480"/>
      </w:pPr>
    </w:lvl>
    <w:lvl w:ilvl="4" w:tentative="0">
      <w:start w:val="1"/>
      <w:numFmt w:val="lowerLetter"/>
      <w:lvlText w:val="%5)"/>
      <w:lvlJc w:val="left"/>
      <w:pPr>
        <w:ind w:left="3251" w:hanging="480"/>
      </w:pPr>
    </w:lvl>
    <w:lvl w:ilvl="5" w:tentative="0">
      <w:start w:val="1"/>
      <w:numFmt w:val="lowerRoman"/>
      <w:lvlText w:val="%6."/>
      <w:lvlJc w:val="right"/>
      <w:pPr>
        <w:ind w:left="3731" w:hanging="480"/>
      </w:pPr>
    </w:lvl>
    <w:lvl w:ilvl="6" w:tentative="0">
      <w:start w:val="1"/>
      <w:numFmt w:val="decimal"/>
      <w:lvlText w:val="%7."/>
      <w:lvlJc w:val="left"/>
      <w:pPr>
        <w:ind w:left="4211" w:hanging="480"/>
      </w:pPr>
    </w:lvl>
    <w:lvl w:ilvl="7" w:tentative="0">
      <w:start w:val="1"/>
      <w:numFmt w:val="lowerLetter"/>
      <w:lvlText w:val="%8)"/>
      <w:lvlJc w:val="left"/>
      <w:pPr>
        <w:ind w:left="4691" w:hanging="480"/>
      </w:pPr>
    </w:lvl>
    <w:lvl w:ilvl="8" w:tentative="0">
      <w:start w:val="1"/>
      <w:numFmt w:val="lowerRoman"/>
      <w:lvlText w:val="%9."/>
      <w:lvlJc w:val="right"/>
      <w:pPr>
        <w:ind w:left="5171" w:hanging="480"/>
      </w:pPr>
    </w:lvl>
  </w:abstractNum>
  <w:abstractNum w:abstractNumId="53">
    <w:nsid w:val="47AC5C8B"/>
    <w:multiLevelType w:val="multilevel"/>
    <w:tmpl w:val="47AC5C8B"/>
    <w:lvl w:ilvl="0" w:tentative="0">
      <w:start w:val="1"/>
      <w:numFmt w:val="decimal"/>
      <w:lvlText w:val="%1"/>
      <w:lvlJc w:val="left"/>
      <w:pPr>
        <w:ind w:left="1260" w:hanging="42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ind w:left="1260" w:hanging="420"/>
      </w:pPr>
      <w:rPr>
        <w:rFonts w:hint="default"/>
      </w:rPr>
    </w:lvl>
    <w:lvl w:ilvl="2" w:tentative="0">
      <w:start w:val="5"/>
      <w:numFmt w:val="decimal"/>
      <w:lvlText w:val="%3，"/>
      <w:lvlJc w:val="left"/>
      <w:pPr>
        <w:ind w:left="162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4">
    <w:nsid w:val="4A322CE5"/>
    <w:multiLevelType w:val="multilevel"/>
    <w:tmpl w:val="4A322CE5"/>
    <w:lvl w:ilvl="0" w:tentative="0">
      <w:start w:val="1"/>
      <w:numFmt w:val="decimalEnclosedCircle"/>
      <w:lvlText w:val="%1"/>
      <w:lvlJc w:val="left"/>
      <w:pPr>
        <w:ind w:left="1331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1811" w:hanging="480"/>
      </w:pPr>
    </w:lvl>
    <w:lvl w:ilvl="2" w:tentative="0">
      <w:start w:val="1"/>
      <w:numFmt w:val="lowerRoman"/>
      <w:lvlText w:val="%3."/>
      <w:lvlJc w:val="right"/>
      <w:pPr>
        <w:ind w:left="2291" w:hanging="480"/>
      </w:pPr>
    </w:lvl>
    <w:lvl w:ilvl="3" w:tentative="0">
      <w:start w:val="1"/>
      <w:numFmt w:val="decimal"/>
      <w:lvlText w:val="%4."/>
      <w:lvlJc w:val="left"/>
      <w:pPr>
        <w:ind w:left="2771" w:hanging="480"/>
      </w:pPr>
    </w:lvl>
    <w:lvl w:ilvl="4" w:tentative="0">
      <w:start w:val="1"/>
      <w:numFmt w:val="lowerLetter"/>
      <w:lvlText w:val="%5)"/>
      <w:lvlJc w:val="left"/>
      <w:pPr>
        <w:ind w:left="3251" w:hanging="480"/>
      </w:pPr>
    </w:lvl>
    <w:lvl w:ilvl="5" w:tentative="0">
      <w:start w:val="1"/>
      <w:numFmt w:val="lowerRoman"/>
      <w:lvlText w:val="%6."/>
      <w:lvlJc w:val="right"/>
      <w:pPr>
        <w:ind w:left="3731" w:hanging="480"/>
      </w:pPr>
    </w:lvl>
    <w:lvl w:ilvl="6" w:tentative="0">
      <w:start w:val="1"/>
      <w:numFmt w:val="decimal"/>
      <w:lvlText w:val="%7."/>
      <w:lvlJc w:val="left"/>
      <w:pPr>
        <w:ind w:left="4211" w:hanging="480"/>
      </w:pPr>
    </w:lvl>
    <w:lvl w:ilvl="7" w:tentative="0">
      <w:start w:val="1"/>
      <w:numFmt w:val="lowerLetter"/>
      <w:lvlText w:val="%8)"/>
      <w:lvlJc w:val="left"/>
      <w:pPr>
        <w:ind w:left="4691" w:hanging="480"/>
      </w:pPr>
    </w:lvl>
    <w:lvl w:ilvl="8" w:tentative="0">
      <w:start w:val="1"/>
      <w:numFmt w:val="lowerRoman"/>
      <w:lvlText w:val="%9."/>
      <w:lvlJc w:val="right"/>
      <w:pPr>
        <w:ind w:left="5171" w:hanging="480"/>
      </w:pPr>
    </w:lvl>
  </w:abstractNum>
  <w:abstractNum w:abstractNumId="55">
    <w:nsid w:val="4A8401A9"/>
    <w:multiLevelType w:val="multilevel"/>
    <w:tmpl w:val="4A8401A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6">
    <w:nsid w:val="4CDB3615"/>
    <w:multiLevelType w:val="multilevel"/>
    <w:tmpl w:val="4CDB3615"/>
    <w:lvl w:ilvl="0" w:tentative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entative="0">
      <w:start w:val="1"/>
      <w:numFmt w:val="decimal"/>
      <w:lvlText w:val="%2）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7">
    <w:nsid w:val="4E084A4A"/>
    <w:multiLevelType w:val="multilevel"/>
    <w:tmpl w:val="4E084A4A"/>
    <w:lvl w:ilvl="0" w:tentative="0">
      <w:start w:val="1"/>
      <w:numFmt w:val="decimal"/>
      <w:lvlText w:val="%1)"/>
      <w:lvlJc w:val="left"/>
      <w:pPr>
        <w:ind w:left="1320" w:hanging="480"/>
      </w:p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58">
    <w:nsid w:val="4FB753DF"/>
    <w:multiLevelType w:val="multilevel"/>
    <w:tmpl w:val="4FB753DF"/>
    <w:lvl w:ilvl="0" w:tentative="0">
      <w:start w:val="1"/>
      <w:numFmt w:val="decimal"/>
      <w:lvlText w:val="%1)"/>
      <w:lvlJc w:val="left"/>
      <w:pPr>
        <w:ind w:left="13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98" w:hanging="420"/>
      </w:pPr>
    </w:lvl>
    <w:lvl w:ilvl="2" w:tentative="0">
      <w:start w:val="1"/>
      <w:numFmt w:val="lowerRoman"/>
      <w:lvlText w:val="%3."/>
      <w:lvlJc w:val="right"/>
      <w:pPr>
        <w:ind w:left="2518" w:hanging="420"/>
      </w:pPr>
    </w:lvl>
    <w:lvl w:ilvl="3" w:tentative="0">
      <w:start w:val="1"/>
      <w:numFmt w:val="decimal"/>
      <w:lvlText w:val="%4."/>
      <w:lvlJc w:val="left"/>
      <w:pPr>
        <w:ind w:left="2938" w:hanging="420"/>
      </w:pPr>
    </w:lvl>
    <w:lvl w:ilvl="4" w:tentative="0">
      <w:start w:val="1"/>
      <w:numFmt w:val="lowerLetter"/>
      <w:lvlText w:val="%5)"/>
      <w:lvlJc w:val="left"/>
      <w:pPr>
        <w:ind w:left="3358" w:hanging="420"/>
      </w:pPr>
    </w:lvl>
    <w:lvl w:ilvl="5" w:tentative="0">
      <w:start w:val="1"/>
      <w:numFmt w:val="lowerRoman"/>
      <w:lvlText w:val="%6."/>
      <w:lvlJc w:val="right"/>
      <w:pPr>
        <w:ind w:left="3778" w:hanging="420"/>
      </w:pPr>
    </w:lvl>
    <w:lvl w:ilvl="6" w:tentative="0">
      <w:start w:val="1"/>
      <w:numFmt w:val="decimal"/>
      <w:lvlText w:val="%7."/>
      <w:lvlJc w:val="left"/>
      <w:pPr>
        <w:ind w:left="4198" w:hanging="420"/>
      </w:pPr>
    </w:lvl>
    <w:lvl w:ilvl="7" w:tentative="0">
      <w:start w:val="1"/>
      <w:numFmt w:val="lowerLetter"/>
      <w:lvlText w:val="%8)"/>
      <w:lvlJc w:val="left"/>
      <w:pPr>
        <w:ind w:left="4618" w:hanging="420"/>
      </w:pPr>
    </w:lvl>
    <w:lvl w:ilvl="8" w:tentative="0">
      <w:start w:val="1"/>
      <w:numFmt w:val="lowerRoman"/>
      <w:lvlText w:val="%9."/>
      <w:lvlJc w:val="right"/>
      <w:pPr>
        <w:ind w:left="5038" w:hanging="420"/>
      </w:pPr>
    </w:lvl>
  </w:abstractNum>
  <w:abstractNum w:abstractNumId="59">
    <w:nsid w:val="4FFC45F1"/>
    <w:multiLevelType w:val="multilevel"/>
    <w:tmpl w:val="4FFC45F1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0">
    <w:nsid w:val="500B6C70"/>
    <w:multiLevelType w:val="multilevel"/>
    <w:tmpl w:val="500B6C70"/>
    <w:lvl w:ilvl="0" w:tentative="0">
      <w:start w:val="1"/>
      <w:numFmt w:val="decimal"/>
      <w:lvlText w:val="%1)"/>
      <w:lvlJc w:val="left"/>
      <w:pPr>
        <w:ind w:left="993" w:hanging="420"/>
      </w:pPr>
      <w:rPr>
        <w:rFonts w:ascii="仿宋" w:hAnsi="仿宋" w:eastAsia="仿宋"/>
      </w:rPr>
    </w:lvl>
    <w:lvl w:ilvl="1" w:tentative="0">
      <w:start w:val="1"/>
      <w:numFmt w:val="decimalEnclosedCircle"/>
      <w:lvlText w:val="%2"/>
      <w:lvlJc w:val="left"/>
      <w:pPr>
        <w:ind w:left="1473" w:hanging="480"/>
      </w:pPr>
      <w:rPr>
        <w:rFonts w:hint="default" w:ascii="Cambria Math" w:hAnsi="Cambria Math"/>
      </w:rPr>
    </w:lvl>
    <w:lvl w:ilvl="2" w:tentative="0">
      <w:start w:val="1"/>
      <w:numFmt w:val="lowerRoman"/>
      <w:lvlText w:val="%3."/>
      <w:lvlJc w:val="right"/>
      <w:pPr>
        <w:ind w:left="1833" w:hanging="420"/>
      </w:pPr>
    </w:lvl>
    <w:lvl w:ilvl="3" w:tentative="0">
      <w:start w:val="1"/>
      <w:numFmt w:val="decimal"/>
      <w:lvlText w:val="%4."/>
      <w:lvlJc w:val="left"/>
      <w:pPr>
        <w:ind w:left="2253" w:hanging="420"/>
      </w:pPr>
    </w:lvl>
    <w:lvl w:ilvl="4" w:tentative="0">
      <w:start w:val="1"/>
      <w:numFmt w:val="lowerLetter"/>
      <w:lvlText w:val="%5)"/>
      <w:lvlJc w:val="left"/>
      <w:pPr>
        <w:ind w:left="2673" w:hanging="420"/>
      </w:pPr>
    </w:lvl>
    <w:lvl w:ilvl="5" w:tentative="0">
      <w:start w:val="1"/>
      <w:numFmt w:val="lowerRoman"/>
      <w:lvlText w:val="%6."/>
      <w:lvlJc w:val="right"/>
      <w:pPr>
        <w:ind w:left="3093" w:hanging="420"/>
      </w:pPr>
    </w:lvl>
    <w:lvl w:ilvl="6" w:tentative="0">
      <w:start w:val="1"/>
      <w:numFmt w:val="decimal"/>
      <w:lvlText w:val="%7."/>
      <w:lvlJc w:val="left"/>
      <w:pPr>
        <w:ind w:left="3513" w:hanging="420"/>
      </w:pPr>
    </w:lvl>
    <w:lvl w:ilvl="7" w:tentative="0">
      <w:start w:val="1"/>
      <w:numFmt w:val="lowerLetter"/>
      <w:lvlText w:val="%8)"/>
      <w:lvlJc w:val="left"/>
      <w:pPr>
        <w:ind w:left="3933" w:hanging="420"/>
      </w:pPr>
    </w:lvl>
    <w:lvl w:ilvl="8" w:tentative="0">
      <w:start w:val="1"/>
      <w:numFmt w:val="lowerRoman"/>
      <w:lvlText w:val="%9."/>
      <w:lvlJc w:val="right"/>
      <w:pPr>
        <w:ind w:left="4353" w:hanging="420"/>
      </w:pPr>
    </w:lvl>
  </w:abstractNum>
  <w:abstractNum w:abstractNumId="61">
    <w:nsid w:val="5044067F"/>
    <w:multiLevelType w:val="multilevel"/>
    <w:tmpl w:val="5044067F"/>
    <w:lvl w:ilvl="0" w:tentative="0">
      <w:start w:val="1"/>
      <w:numFmt w:val="decimalEnclosedCircle"/>
      <w:lvlText w:val="%1"/>
      <w:lvlJc w:val="left"/>
      <w:pPr>
        <w:ind w:left="1260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1740" w:hanging="480"/>
      </w:pPr>
    </w:lvl>
    <w:lvl w:ilvl="2" w:tentative="0">
      <w:start w:val="1"/>
      <w:numFmt w:val="lowerRoman"/>
      <w:lvlText w:val="%3."/>
      <w:lvlJc w:val="right"/>
      <w:pPr>
        <w:ind w:left="2220" w:hanging="480"/>
      </w:pPr>
    </w:lvl>
    <w:lvl w:ilvl="3" w:tentative="0">
      <w:start w:val="1"/>
      <w:numFmt w:val="decimal"/>
      <w:lvlText w:val="%4."/>
      <w:lvlJc w:val="left"/>
      <w:pPr>
        <w:ind w:left="2700" w:hanging="480"/>
      </w:pPr>
    </w:lvl>
    <w:lvl w:ilvl="4" w:tentative="0">
      <w:start w:val="1"/>
      <w:numFmt w:val="lowerLetter"/>
      <w:lvlText w:val="%5)"/>
      <w:lvlJc w:val="left"/>
      <w:pPr>
        <w:ind w:left="3180" w:hanging="480"/>
      </w:pPr>
    </w:lvl>
    <w:lvl w:ilvl="5" w:tentative="0">
      <w:start w:val="1"/>
      <w:numFmt w:val="lowerRoman"/>
      <w:lvlText w:val="%6."/>
      <w:lvlJc w:val="right"/>
      <w:pPr>
        <w:ind w:left="3660" w:hanging="480"/>
      </w:pPr>
    </w:lvl>
    <w:lvl w:ilvl="6" w:tentative="0">
      <w:start w:val="1"/>
      <w:numFmt w:val="decimal"/>
      <w:lvlText w:val="%7."/>
      <w:lvlJc w:val="left"/>
      <w:pPr>
        <w:ind w:left="4140" w:hanging="480"/>
      </w:pPr>
    </w:lvl>
    <w:lvl w:ilvl="7" w:tentative="0">
      <w:start w:val="1"/>
      <w:numFmt w:val="lowerLetter"/>
      <w:lvlText w:val="%8)"/>
      <w:lvlJc w:val="left"/>
      <w:pPr>
        <w:ind w:left="4620" w:hanging="480"/>
      </w:pPr>
    </w:lvl>
    <w:lvl w:ilvl="8" w:tentative="0">
      <w:start w:val="1"/>
      <w:numFmt w:val="lowerRoman"/>
      <w:lvlText w:val="%9."/>
      <w:lvlJc w:val="right"/>
      <w:pPr>
        <w:ind w:left="5100" w:hanging="480"/>
      </w:pPr>
    </w:lvl>
  </w:abstractNum>
  <w:abstractNum w:abstractNumId="62">
    <w:nsid w:val="51CB13BA"/>
    <w:multiLevelType w:val="multilevel"/>
    <w:tmpl w:val="51CB13BA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decimal"/>
      <w:lvlText w:val="%2)"/>
      <w:lvlJc w:val="left"/>
      <w:pPr>
        <w:ind w:left="840" w:hanging="420"/>
      </w:pPr>
      <w:rPr>
        <w:rFonts w:ascii="仿宋" w:hAnsi="仿宋" w:eastAsia="仿宋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3">
    <w:nsid w:val="521F2A49"/>
    <w:multiLevelType w:val="multilevel"/>
    <w:tmpl w:val="521F2A49"/>
    <w:lvl w:ilvl="0" w:tentative="0">
      <w:start w:val="1"/>
      <w:numFmt w:val="bullet"/>
      <w:lvlText w:val=""/>
      <w:lvlJc w:val="left"/>
      <w:pPr>
        <w:ind w:left="1811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291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771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251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731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211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691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171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651" w:hanging="480"/>
      </w:pPr>
      <w:rPr>
        <w:rFonts w:hint="default" w:ascii="Wingdings" w:hAnsi="Wingdings"/>
      </w:rPr>
    </w:lvl>
  </w:abstractNum>
  <w:abstractNum w:abstractNumId="64">
    <w:nsid w:val="546F6BCE"/>
    <w:multiLevelType w:val="multilevel"/>
    <w:tmpl w:val="546F6BCE"/>
    <w:lvl w:ilvl="0" w:tentative="0">
      <w:start w:val="1"/>
      <w:numFmt w:val="decimalEnclosedCircle"/>
      <w:lvlText w:val="%1"/>
      <w:lvlJc w:val="left"/>
      <w:pPr>
        <w:ind w:left="900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1380" w:hanging="480"/>
      </w:pPr>
    </w:lvl>
    <w:lvl w:ilvl="2" w:tentative="0">
      <w:start w:val="1"/>
      <w:numFmt w:val="lowerRoman"/>
      <w:lvlText w:val="%3."/>
      <w:lvlJc w:val="right"/>
      <w:pPr>
        <w:ind w:left="1860" w:hanging="480"/>
      </w:pPr>
    </w:lvl>
    <w:lvl w:ilvl="3" w:tentative="0">
      <w:start w:val="1"/>
      <w:numFmt w:val="decimal"/>
      <w:lvlText w:val="%4."/>
      <w:lvlJc w:val="left"/>
      <w:pPr>
        <w:ind w:left="2340" w:hanging="480"/>
      </w:pPr>
    </w:lvl>
    <w:lvl w:ilvl="4" w:tentative="0">
      <w:start w:val="1"/>
      <w:numFmt w:val="lowerLetter"/>
      <w:lvlText w:val="%5)"/>
      <w:lvlJc w:val="left"/>
      <w:pPr>
        <w:ind w:left="2820" w:hanging="480"/>
      </w:pPr>
    </w:lvl>
    <w:lvl w:ilvl="5" w:tentative="0">
      <w:start w:val="1"/>
      <w:numFmt w:val="lowerRoman"/>
      <w:lvlText w:val="%6."/>
      <w:lvlJc w:val="right"/>
      <w:pPr>
        <w:ind w:left="3300" w:hanging="480"/>
      </w:pPr>
    </w:lvl>
    <w:lvl w:ilvl="6" w:tentative="0">
      <w:start w:val="1"/>
      <w:numFmt w:val="decimal"/>
      <w:lvlText w:val="%7."/>
      <w:lvlJc w:val="left"/>
      <w:pPr>
        <w:ind w:left="3780" w:hanging="480"/>
      </w:pPr>
    </w:lvl>
    <w:lvl w:ilvl="7" w:tentative="0">
      <w:start w:val="1"/>
      <w:numFmt w:val="lowerLetter"/>
      <w:lvlText w:val="%8)"/>
      <w:lvlJc w:val="left"/>
      <w:pPr>
        <w:ind w:left="4260" w:hanging="480"/>
      </w:pPr>
    </w:lvl>
    <w:lvl w:ilvl="8" w:tentative="0">
      <w:start w:val="1"/>
      <w:numFmt w:val="lowerRoman"/>
      <w:lvlText w:val="%9."/>
      <w:lvlJc w:val="right"/>
      <w:pPr>
        <w:ind w:left="4740" w:hanging="480"/>
      </w:pPr>
    </w:lvl>
  </w:abstractNum>
  <w:abstractNum w:abstractNumId="65">
    <w:nsid w:val="58F73586"/>
    <w:multiLevelType w:val="multilevel"/>
    <w:tmpl w:val="58F73586"/>
    <w:lvl w:ilvl="0" w:tentative="0">
      <w:start w:val="1"/>
      <w:numFmt w:val="decimalEnclosedCircle"/>
      <w:lvlText w:val="%1"/>
      <w:lvlJc w:val="left"/>
      <w:pPr>
        <w:ind w:left="1824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2304" w:hanging="480"/>
      </w:pPr>
    </w:lvl>
    <w:lvl w:ilvl="2" w:tentative="0">
      <w:start w:val="1"/>
      <w:numFmt w:val="lowerRoman"/>
      <w:lvlText w:val="%3."/>
      <w:lvlJc w:val="right"/>
      <w:pPr>
        <w:ind w:left="2784" w:hanging="480"/>
      </w:pPr>
    </w:lvl>
    <w:lvl w:ilvl="3" w:tentative="0">
      <w:start w:val="1"/>
      <w:numFmt w:val="decimal"/>
      <w:lvlText w:val="%4."/>
      <w:lvlJc w:val="left"/>
      <w:pPr>
        <w:ind w:left="3264" w:hanging="480"/>
      </w:pPr>
    </w:lvl>
    <w:lvl w:ilvl="4" w:tentative="0">
      <w:start w:val="1"/>
      <w:numFmt w:val="lowerLetter"/>
      <w:lvlText w:val="%5)"/>
      <w:lvlJc w:val="left"/>
      <w:pPr>
        <w:ind w:left="3744" w:hanging="480"/>
      </w:pPr>
    </w:lvl>
    <w:lvl w:ilvl="5" w:tentative="0">
      <w:start w:val="1"/>
      <w:numFmt w:val="lowerRoman"/>
      <w:lvlText w:val="%6."/>
      <w:lvlJc w:val="right"/>
      <w:pPr>
        <w:ind w:left="4224" w:hanging="480"/>
      </w:pPr>
    </w:lvl>
    <w:lvl w:ilvl="6" w:tentative="0">
      <w:start w:val="1"/>
      <w:numFmt w:val="decimal"/>
      <w:lvlText w:val="%7."/>
      <w:lvlJc w:val="left"/>
      <w:pPr>
        <w:ind w:left="4704" w:hanging="480"/>
      </w:pPr>
    </w:lvl>
    <w:lvl w:ilvl="7" w:tentative="0">
      <w:start w:val="1"/>
      <w:numFmt w:val="lowerLetter"/>
      <w:lvlText w:val="%8)"/>
      <w:lvlJc w:val="left"/>
      <w:pPr>
        <w:ind w:left="5184" w:hanging="480"/>
      </w:pPr>
    </w:lvl>
    <w:lvl w:ilvl="8" w:tentative="0">
      <w:start w:val="1"/>
      <w:numFmt w:val="lowerRoman"/>
      <w:lvlText w:val="%9."/>
      <w:lvlJc w:val="right"/>
      <w:pPr>
        <w:ind w:left="5664" w:hanging="480"/>
      </w:pPr>
    </w:lvl>
  </w:abstractNum>
  <w:abstractNum w:abstractNumId="66">
    <w:nsid w:val="5AB238ED"/>
    <w:multiLevelType w:val="multilevel"/>
    <w:tmpl w:val="5AB238ED"/>
    <w:lvl w:ilvl="0" w:tentative="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67">
    <w:nsid w:val="5CAE5A5A"/>
    <w:multiLevelType w:val="multilevel"/>
    <w:tmpl w:val="5CAE5A5A"/>
    <w:lvl w:ilvl="0" w:tentative="0">
      <w:start w:val="1"/>
      <w:numFmt w:val="decimalEnclosedCircle"/>
      <w:lvlText w:val="%1"/>
      <w:lvlJc w:val="left"/>
      <w:pPr>
        <w:ind w:left="1331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1811" w:hanging="480"/>
      </w:pPr>
    </w:lvl>
    <w:lvl w:ilvl="2" w:tentative="0">
      <w:start w:val="1"/>
      <w:numFmt w:val="lowerRoman"/>
      <w:lvlText w:val="%3."/>
      <w:lvlJc w:val="right"/>
      <w:pPr>
        <w:ind w:left="2291" w:hanging="480"/>
      </w:pPr>
    </w:lvl>
    <w:lvl w:ilvl="3" w:tentative="0">
      <w:start w:val="1"/>
      <w:numFmt w:val="decimal"/>
      <w:lvlText w:val="%4."/>
      <w:lvlJc w:val="left"/>
      <w:pPr>
        <w:ind w:left="2771" w:hanging="480"/>
      </w:pPr>
    </w:lvl>
    <w:lvl w:ilvl="4" w:tentative="0">
      <w:start w:val="1"/>
      <w:numFmt w:val="lowerLetter"/>
      <w:lvlText w:val="%5)"/>
      <w:lvlJc w:val="left"/>
      <w:pPr>
        <w:ind w:left="3251" w:hanging="480"/>
      </w:pPr>
    </w:lvl>
    <w:lvl w:ilvl="5" w:tentative="0">
      <w:start w:val="1"/>
      <w:numFmt w:val="lowerRoman"/>
      <w:lvlText w:val="%6."/>
      <w:lvlJc w:val="right"/>
      <w:pPr>
        <w:ind w:left="3731" w:hanging="480"/>
      </w:pPr>
    </w:lvl>
    <w:lvl w:ilvl="6" w:tentative="0">
      <w:start w:val="1"/>
      <w:numFmt w:val="decimal"/>
      <w:lvlText w:val="%7."/>
      <w:lvlJc w:val="left"/>
      <w:pPr>
        <w:ind w:left="4211" w:hanging="480"/>
      </w:pPr>
    </w:lvl>
    <w:lvl w:ilvl="7" w:tentative="0">
      <w:start w:val="1"/>
      <w:numFmt w:val="lowerLetter"/>
      <w:lvlText w:val="%8)"/>
      <w:lvlJc w:val="left"/>
      <w:pPr>
        <w:ind w:left="4691" w:hanging="480"/>
      </w:pPr>
    </w:lvl>
    <w:lvl w:ilvl="8" w:tentative="0">
      <w:start w:val="1"/>
      <w:numFmt w:val="lowerRoman"/>
      <w:lvlText w:val="%9."/>
      <w:lvlJc w:val="right"/>
      <w:pPr>
        <w:ind w:left="5171" w:hanging="480"/>
      </w:pPr>
    </w:lvl>
  </w:abstractNum>
  <w:abstractNum w:abstractNumId="68">
    <w:nsid w:val="60847B09"/>
    <w:multiLevelType w:val="multilevel"/>
    <w:tmpl w:val="60847B09"/>
    <w:lvl w:ilvl="0" w:tentative="0">
      <w:start w:val="1"/>
      <w:numFmt w:val="decimalEnclosedCircle"/>
      <w:lvlText w:val="%1"/>
      <w:lvlJc w:val="left"/>
      <w:pPr>
        <w:ind w:left="1331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1811" w:hanging="480"/>
      </w:pPr>
    </w:lvl>
    <w:lvl w:ilvl="2" w:tentative="0">
      <w:start w:val="1"/>
      <w:numFmt w:val="lowerRoman"/>
      <w:lvlText w:val="%3."/>
      <w:lvlJc w:val="right"/>
      <w:pPr>
        <w:ind w:left="2291" w:hanging="480"/>
      </w:pPr>
    </w:lvl>
    <w:lvl w:ilvl="3" w:tentative="0">
      <w:start w:val="1"/>
      <w:numFmt w:val="decimal"/>
      <w:lvlText w:val="%4."/>
      <w:lvlJc w:val="left"/>
      <w:pPr>
        <w:ind w:left="2771" w:hanging="480"/>
      </w:pPr>
    </w:lvl>
    <w:lvl w:ilvl="4" w:tentative="0">
      <w:start w:val="1"/>
      <w:numFmt w:val="lowerLetter"/>
      <w:lvlText w:val="%5)"/>
      <w:lvlJc w:val="left"/>
      <w:pPr>
        <w:ind w:left="3251" w:hanging="480"/>
      </w:pPr>
    </w:lvl>
    <w:lvl w:ilvl="5" w:tentative="0">
      <w:start w:val="1"/>
      <w:numFmt w:val="lowerRoman"/>
      <w:lvlText w:val="%6."/>
      <w:lvlJc w:val="right"/>
      <w:pPr>
        <w:ind w:left="3731" w:hanging="480"/>
      </w:pPr>
    </w:lvl>
    <w:lvl w:ilvl="6" w:tentative="0">
      <w:start w:val="1"/>
      <w:numFmt w:val="decimal"/>
      <w:lvlText w:val="%7."/>
      <w:lvlJc w:val="left"/>
      <w:pPr>
        <w:ind w:left="4211" w:hanging="480"/>
      </w:pPr>
    </w:lvl>
    <w:lvl w:ilvl="7" w:tentative="0">
      <w:start w:val="1"/>
      <w:numFmt w:val="lowerLetter"/>
      <w:lvlText w:val="%8)"/>
      <w:lvlJc w:val="left"/>
      <w:pPr>
        <w:ind w:left="4691" w:hanging="480"/>
      </w:pPr>
    </w:lvl>
    <w:lvl w:ilvl="8" w:tentative="0">
      <w:start w:val="1"/>
      <w:numFmt w:val="lowerRoman"/>
      <w:lvlText w:val="%9."/>
      <w:lvlJc w:val="right"/>
      <w:pPr>
        <w:ind w:left="5171" w:hanging="480"/>
      </w:pPr>
    </w:lvl>
  </w:abstractNum>
  <w:abstractNum w:abstractNumId="69">
    <w:nsid w:val="61B6609C"/>
    <w:multiLevelType w:val="multilevel"/>
    <w:tmpl w:val="61B6609C"/>
    <w:lvl w:ilvl="0" w:tentative="0">
      <w:start w:val="1"/>
      <w:numFmt w:val="decimal"/>
      <w:lvlText w:val="%1)"/>
      <w:lvlJc w:val="left"/>
      <w:pPr>
        <w:ind w:left="1320" w:hanging="480"/>
      </w:p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70">
    <w:nsid w:val="64C7004C"/>
    <w:multiLevelType w:val="multilevel"/>
    <w:tmpl w:val="64C7004C"/>
    <w:lvl w:ilvl="0" w:tentative="0">
      <w:start w:val="1"/>
      <w:numFmt w:val="decimal"/>
      <w:lvlText w:val="%1)"/>
      <w:lvlJc w:val="left"/>
      <w:pPr>
        <w:ind w:left="141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39" w:hanging="420"/>
      </w:pPr>
    </w:lvl>
    <w:lvl w:ilvl="2" w:tentative="0">
      <w:start w:val="1"/>
      <w:numFmt w:val="lowerRoman"/>
      <w:lvlText w:val="%3."/>
      <w:lvlJc w:val="right"/>
      <w:pPr>
        <w:ind w:left="1959" w:hanging="420"/>
      </w:pPr>
    </w:lvl>
    <w:lvl w:ilvl="3" w:tentative="0">
      <w:start w:val="1"/>
      <w:numFmt w:val="decimal"/>
      <w:lvlText w:val="%4."/>
      <w:lvlJc w:val="left"/>
      <w:pPr>
        <w:ind w:left="2379" w:hanging="420"/>
      </w:pPr>
    </w:lvl>
    <w:lvl w:ilvl="4" w:tentative="0">
      <w:start w:val="1"/>
      <w:numFmt w:val="lowerLetter"/>
      <w:lvlText w:val="%5)"/>
      <w:lvlJc w:val="left"/>
      <w:pPr>
        <w:ind w:left="2799" w:hanging="420"/>
      </w:pPr>
    </w:lvl>
    <w:lvl w:ilvl="5" w:tentative="0">
      <w:start w:val="1"/>
      <w:numFmt w:val="lowerRoman"/>
      <w:lvlText w:val="%6."/>
      <w:lvlJc w:val="right"/>
      <w:pPr>
        <w:ind w:left="3219" w:hanging="420"/>
      </w:pPr>
    </w:lvl>
    <w:lvl w:ilvl="6" w:tentative="0">
      <w:start w:val="1"/>
      <w:numFmt w:val="decimal"/>
      <w:lvlText w:val="%7."/>
      <w:lvlJc w:val="left"/>
      <w:pPr>
        <w:ind w:left="3639" w:hanging="420"/>
      </w:pPr>
    </w:lvl>
    <w:lvl w:ilvl="7" w:tentative="0">
      <w:start w:val="1"/>
      <w:numFmt w:val="lowerLetter"/>
      <w:lvlText w:val="%8)"/>
      <w:lvlJc w:val="left"/>
      <w:pPr>
        <w:ind w:left="4059" w:hanging="420"/>
      </w:pPr>
    </w:lvl>
    <w:lvl w:ilvl="8" w:tentative="0">
      <w:start w:val="1"/>
      <w:numFmt w:val="lowerRoman"/>
      <w:lvlText w:val="%9."/>
      <w:lvlJc w:val="right"/>
      <w:pPr>
        <w:ind w:left="4479" w:hanging="420"/>
      </w:pPr>
    </w:lvl>
  </w:abstractNum>
  <w:abstractNum w:abstractNumId="71">
    <w:nsid w:val="65331074"/>
    <w:multiLevelType w:val="multilevel"/>
    <w:tmpl w:val="65331074"/>
    <w:lvl w:ilvl="0" w:tentative="0">
      <w:start w:val="1"/>
      <w:numFmt w:val="decimalEnclosedCircle"/>
      <w:lvlText w:val="%1"/>
      <w:lvlJc w:val="left"/>
      <w:pPr>
        <w:ind w:left="1740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2220" w:hanging="480"/>
      </w:pPr>
    </w:lvl>
    <w:lvl w:ilvl="2" w:tentative="0">
      <w:start w:val="1"/>
      <w:numFmt w:val="lowerRoman"/>
      <w:lvlText w:val="%3."/>
      <w:lvlJc w:val="right"/>
      <w:pPr>
        <w:ind w:left="2700" w:hanging="480"/>
      </w:pPr>
    </w:lvl>
    <w:lvl w:ilvl="3" w:tentative="0">
      <w:start w:val="1"/>
      <w:numFmt w:val="decimal"/>
      <w:lvlText w:val="%4."/>
      <w:lvlJc w:val="left"/>
      <w:pPr>
        <w:ind w:left="3180" w:hanging="480"/>
      </w:pPr>
    </w:lvl>
    <w:lvl w:ilvl="4" w:tentative="0">
      <w:start w:val="1"/>
      <w:numFmt w:val="lowerLetter"/>
      <w:lvlText w:val="%5)"/>
      <w:lvlJc w:val="left"/>
      <w:pPr>
        <w:ind w:left="3660" w:hanging="480"/>
      </w:pPr>
    </w:lvl>
    <w:lvl w:ilvl="5" w:tentative="0">
      <w:start w:val="1"/>
      <w:numFmt w:val="lowerRoman"/>
      <w:lvlText w:val="%6."/>
      <w:lvlJc w:val="right"/>
      <w:pPr>
        <w:ind w:left="4140" w:hanging="480"/>
      </w:pPr>
    </w:lvl>
    <w:lvl w:ilvl="6" w:tentative="0">
      <w:start w:val="1"/>
      <w:numFmt w:val="decimal"/>
      <w:lvlText w:val="%7."/>
      <w:lvlJc w:val="left"/>
      <w:pPr>
        <w:ind w:left="4620" w:hanging="480"/>
      </w:pPr>
    </w:lvl>
    <w:lvl w:ilvl="7" w:tentative="0">
      <w:start w:val="1"/>
      <w:numFmt w:val="lowerLetter"/>
      <w:lvlText w:val="%8)"/>
      <w:lvlJc w:val="left"/>
      <w:pPr>
        <w:ind w:left="5100" w:hanging="480"/>
      </w:pPr>
    </w:lvl>
    <w:lvl w:ilvl="8" w:tentative="0">
      <w:start w:val="1"/>
      <w:numFmt w:val="lowerRoman"/>
      <w:lvlText w:val="%9."/>
      <w:lvlJc w:val="right"/>
      <w:pPr>
        <w:ind w:left="5580" w:hanging="480"/>
      </w:pPr>
    </w:lvl>
  </w:abstractNum>
  <w:abstractNum w:abstractNumId="72">
    <w:nsid w:val="65595F92"/>
    <w:multiLevelType w:val="multilevel"/>
    <w:tmpl w:val="65595F92"/>
    <w:lvl w:ilvl="0" w:tentative="0">
      <w:start w:val="1"/>
      <w:numFmt w:val="decimalEnclosedCircle"/>
      <w:lvlText w:val="%1"/>
      <w:lvlJc w:val="left"/>
      <w:pPr>
        <w:ind w:left="1740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2220" w:hanging="480"/>
      </w:pPr>
    </w:lvl>
    <w:lvl w:ilvl="2" w:tentative="0">
      <w:start w:val="1"/>
      <w:numFmt w:val="lowerRoman"/>
      <w:lvlText w:val="%3."/>
      <w:lvlJc w:val="right"/>
      <w:pPr>
        <w:ind w:left="2700" w:hanging="480"/>
      </w:pPr>
    </w:lvl>
    <w:lvl w:ilvl="3" w:tentative="0">
      <w:start w:val="1"/>
      <w:numFmt w:val="decimal"/>
      <w:lvlText w:val="%4."/>
      <w:lvlJc w:val="left"/>
      <w:pPr>
        <w:ind w:left="3180" w:hanging="480"/>
      </w:pPr>
    </w:lvl>
    <w:lvl w:ilvl="4" w:tentative="0">
      <w:start w:val="1"/>
      <w:numFmt w:val="lowerLetter"/>
      <w:lvlText w:val="%5)"/>
      <w:lvlJc w:val="left"/>
      <w:pPr>
        <w:ind w:left="3660" w:hanging="480"/>
      </w:pPr>
    </w:lvl>
    <w:lvl w:ilvl="5" w:tentative="0">
      <w:start w:val="1"/>
      <w:numFmt w:val="lowerRoman"/>
      <w:lvlText w:val="%6."/>
      <w:lvlJc w:val="right"/>
      <w:pPr>
        <w:ind w:left="4140" w:hanging="480"/>
      </w:pPr>
    </w:lvl>
    <w:lvl w:ilvl="6" w:tentative="0">
      <w:start w:val="1"/>
      <w:numFmt w:val="decimal"/>
      <w:lvlText w:val="%7."/>
      <w:lvlJc w:val="left"/>
      <w:pPr>
        <w:ind w:left="4620" w:hanging="480"/>
      </w:pPr>
    </w:lvl>
    <w:lvl w:ilvl="7" w:tentative="0">
      <w:start w:val="1"/>
      <w:numFmt w:val="lowerLetter"/>
      <w:lvlText w:val="%8)"/>
      <w:lvlJc w:val="left"/>
      <w:pPr>
        <w:ind w:left="5100" w:hanging="480"/>
      </w:pPr>
    </w:lvl>
    <w:lvl w:ilvl="8" w:tentative="0">
      <w:start w:val="1"/>
      <w:numFmt w:val="lowerRoman"/>
      <w:lvlText w:val="%9."/>
      <w:lvlJc w:val="right"/>
      <w:pPr>
        <w:ind w:left="5580" w:hanging="480"/>
      </w:pPr>
    </w:lvl>
  </w:abstractNum>
  <w:abstractNum w:abstractNumId="73">
    <w:nsid w:val="66E525C4"/>
    <w:multiLevelType w:val="multilevel"/>
    <w:tmpl w:val="66E525C4"/>
    <w:lvl w:ilvl="0" w:tentative="0">
      <w:start w:val="1"/>
      <w:numFmt w:val="decimal"/>
      <w:lvlText w:val="%1)"/>
      <w:lvlJc w:val="left"/>
      <w:pPr>
        <w:ind w:left="1050" w:hanging="420"/>
      </w:p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74">
    <w:nsid w:val="66EB0203"/>
    <w:multiLevelType w:val="multilevel"/>
    <w:tmpl w:val="66EB0203"/>
    <w:lvl w:ilvl="0" w:tentative="0">
      <w:start w:val="1"/>
      <w:numFmt w:val="decimalEnclosedCircle"/>
      <w:lvlText w:val="%1"/>
      <w:lvlJc w:val="left"/>
      <w:pPr>
        <w:ind w:left="1473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1953" w:hanging="480"/>
      </w:pPr>
    </w:lvl>
    <w:lvl w:ilvl="2" w:tentative="0">
      <w:start w:val="1"/>
      <w:numFmt w:val="lowerRoman"/>
      <w:lvlText w:val="%3."/>
      <w:lvlJc w:val="right"/>
      <w:pPr>
        <w:ind w:left="2433" w:hanging="480"/>
      </w:pPr>
    </w:lvl>
    <w:lvl w:ilvl="3" w:tentative="0">
      <w:start w:val="1"/>
      <w:numFmt w:val="decimal"/>
      <w:lvlText w:val="%4."/>
      <w:lvlJc w:val="left"/>
      <w:pPr>
        <w:ind w:left="2913" w:hanging="480"/>
      </w:pPr>
    </w:lvl>
    <w:lvl w:ilvl="4" w:tentative="0">
      <w:start w:val="1"/>
      <w:numFmt w:val="lowerLetter"/>
      <w:lvlText w:val="%5)"/>
      <w:lvlJc w:val="left"/>
      <w:pPr>
        <w:ind w:left="3393" w:hanging="480"/>
      </w:pPr>
    </w:lvl>
    <w:lvl w:ilvl="5" w:tentative="0">
      <w:start w:val="1"/>
      <w:numFmt w:val="lowerRoman"/>
      <w:lvlText w:val="%6."/>
      <w:lvlJc w:val="right"/>
      <w:pPr>
        <w:ind w:left="3873" w:hanging="480"/>
      </w:pPr>
    </w:lvl>
    <w:lvl w:ilvl="6" w:tentative="0">
      <w:start w:val="1"/>
      <w:numFmt w:val="decimal"/>
      <w:lvlText w:val="%7."/>
      <w:lvlJc w:val="left"/>
      <w:pPr>
        <w:ind w:left="4353" w:hanging="480"/>
      </w:pPr>
    </w:lvl>
    <w:lvl w:ilvl="7" w:tentative="0">
      <w:start w:val="1"/>
      <w:numFmt w:val="lowerLetter"/>
      <w:lvlText w:val="%8)"/>
      <w:lvlJc w:val="left"/>
      <w:pPr>
        <w:ind w:left="4833" w:hanging="480"/>
      </w:pPr>
    </w:lvl>
    <w:lvl w:ilvl="8" w:tentative="0">
      <w:start w:val="1"/>
      <w:numFmt w:val="lowerRoman"/>
      <w:lvlText w:val="%9."/>
      <w:lvlJc w:val="right"/>
      <w:pPr>
        <w:ind w:left="5313" w:hanging="480"/>
      </w:pPr>
    </w:lvl>
  </w:abstractNum>
  <w:abstractNum w:abstractNumId="75">
    <w:nsid w:val="688162E8"/>
    <w:multiLevelType w:val="multilevel"/>
    <w:tmpl w:val="688162E8"/>
    <w:lvl w:ilvl="0" w:tentative="0">
      <w:start w:val="1"/>
      <w:numFmt w:val="decimal"/>
      <w:lvlText w:val="%1)"/>
      <w:lvlJc w:val="left"/>
      <w:pPr>
        <w:ind w:left="1380" w:hanging="480"/>
      </w:pPr>
    </w:lvl>
    <w:lvl w:ilvl="1" w:tentative="0">
      <w:start w:val="1"/>
      <w:numFmt w:val="lowerLetter"/>
      <w:lvlText w:val="%2)"/>
      <w:lvlJc w:val="left"/>
      <w:pPr>
        <w:ind w:left="1860" w:hanging="480"/>
      </w:pPr>
    </w:lvl>
    <w:lvl w:ilvl="2" w:tentative="0">
      <w:start w:val="1"/>
      <w:numFmt w:val="lowerRoman"/>
      <w:lvlText w:val="%3."/>
      <w:lvlJc w:val="right"/>
      <w:pPr>
        <w:ind w:left="2340" w:hanging="480"/>
      </w:pPr>
    </w:lvl>
    <w:lvl w:ilvl="3" w:tentative="0">
      <w:start w:val="1"/>
      <w:numFmt w:val="decimal"/>
      <w:lvlText w:val="%4."/>
      <w:lvlJc w:val="left"/>
      <w:pPr>
        <w:ind w:left="2820" w:hanging="480"/>
      </w:pPr>
    </w:lvl>
    <w:lvl w:ilvl="4" w:tentative="0">
      <w:start w:val="1"/>
      <w:numFmt w:val="lowerLetter"/>
      <w:lvlText w:val="%5)"/>
      <w:lvlJc w:val="left"/>
      <w:pPr>
        <w:ind w:left="3300" w:hanging="480"/>
      </w:pPr>
    </w:lvl>
    <w:lvl w:ilvl="5" w:tentative="0">
      <w:start w:val="1"/>
      <w:numFmt w:val="lowerRoman"/>
      <w:lvlText w:val="%6."/>
      <w:lvlJc w:val="right"/>
      <w:pPr>
        <w:ind w:left="3780" w:hanging="480"/>
      </w:pPr>
    </w:lvl>
    <w:lvl w:ilvl="6" w:tentative="0">
      <w:start w:val="1"/>
      <w:numFmt w:val="decimal"/>
      <w:lvlText w:val="%7."/>
      <w:lvlJc w:val="left"/>
      <w:pPr>
        <w:ind w:left="4260" w:hanging="480"/>
      </w:pPr>
    </w:lvl>
    <w:lvl w:ilvl="7" w:tentative="0">
      <w:start w:val="1"/>
      <w:numFmt w:val="lowerLetter"/>
      <w:lvlText w:val="%8)"/>
      <w:lvlJc w:val="left"/>
      <w:pPr>
        <w:ind w:left="4740" w:hanging="480"/>
      </w:pPr>
    </w:lvl>
    <w:lvl w:ilvl="8" w:tentative="0">
      <w:start w:val="1"/>
      <w:numFmt w:val="lowerRoman"/>
      <w:lvlText w:val="%9."/>
      <w:lvlJc w:val="right"/>
      <w:pPr>
        <w:ind w:left="5220" w:hanging="480"/>
      </w:pPr>
    </w:lvl>
  </w:abstractNum>
  <w:abstractNum w:abstractNumId="76">
    <w:nsid w:val="68B12CDB"/>
    <w:multiLevelType w:val="multilevel"/>
    <w:tmpl w:val="68B12CDB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80" w:hanging="480"/>
      </w:pPr>
    </w:lvl>
    <w:lvl w:ilvl="2" w:tentative="0">
      <w:start w:val="1"/>
      <w:numFmt w:val="lowerRoman"/>
      <w:lvlText w:val="%3."/>
      <w:lvlJc w:val="right"/>
      <w:pPr>
        <w:ind w:left="1860" w:hanging="480"/>
      </w:pPr>
    </w:lvl>
    <w:lvl w:ilvl="3" w:tentative="0">
      <w:start w:val="1"/>
      <w:numFmt w:val="decimal"/>
      <w:lvlText w:val="%4."/>
      <w:lvlJc w:val="left"/>
      <w:pPr>
        <w:ind w:left="2340" w:hanging="480"/>
      </w:pPr>
    </w:lvl>
    <w:lvl w:ilvl="4" w:tentative="0">
      <w:start w:val="1"/>
      <w:numFmt w:val="lowerLetter"/>
      <w:lvlText w:val="%5)"/>
      <w:lvlJc w:val="left"/>
      <w:pPr>
        <w:ind w:left="2820" w:hanging="480"/>
      </w:pPr>
    </w:lvl>
    <w:lvl w:ilvl="5" w:tentative="0">
      <w:start w:val="1"/>
      <w:numFmt w:val="lowerRoman"/>
      <w:lvlText w:val="%6."/>
      <w:lvlJc w:val="right"/>
      <w:pPr>
        <w:ind w:left="3300" w:hanging="480"/>
      </w:pPr>
    </w:lvl>
    <w:lvl w:ilvl="6" w:tentative="0">
      <w:start w:val="1"/>
      <w:numFmt w:val="decimal"/>
      <w:lvlText w:val="%7."/>
      <w:lvlJc w:val="left"/>
      <w:pPr>
        <w:ind w:left="3780" w:hanging="480"/>
      </w:pPr>
    </w:lvl>
    <w:lvl w:ilvl="7" w:tentative="0">
      <w:start w:val="1"/>
      <w:numFmt w:val="lowerLetter"/>
      <w:lvlText w:val="%8)"/>
      <w:lvlJc w:val="left"/>
      <w:pPr>
        <w:ind w:left="4260" w:hanging="480"/>
      </w:pPr>
    </w:lvl>
    <w:lvl w:ilvl="8" w:tentative="0">
      <w:start w:val="1"/>
      <w:numFmt w:val="lowerRoman"/>
      <w:lvlText w:val="%9."/>
      <w:lvlJc w:val="right"/>
      <w:pPr>
        <w:ind w:left="4740" w:hanging="480"/>
      </w:pPr>
    </w:lvl>
  </w:abstractNum>
  <w:abstractNum w:abstractNumId="77">
    <w:nsid w:val="6D2B68C6"/>
    <w:multiLevelType w:val="multilevel"/>
    <w:tmpl w:val="6D2B68C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8">
    <w:nsid w:val="6DBE6EE5"/>
    <w:multiLevelType w:val="multilevel"/>
    <w:tmpl w:val="6DBE6EE5"/>
    <w:lvl w:ilvl="0" w:tentative="0">
      <w:start w:val="1"/>
      <w:numFmt w:val="bullet"/>
      <w:lvlText w:val=""/>
      <w:lvlJc w:val="left"/>
      <w:pPr>
        <w:ind w:left="130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72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4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6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8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0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2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4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65" w:hanging="420"/>
      </w:pPr>
      <w:rPr>
        <w:rFonts w:hint="default" w:ascii="Wingdings" w:hAnsi="Wingdings"/>
      </w:rPr>
    </w:lvl>
  </w:abstractNum>
  <w:abstractNum w:abstractNumId="79">
    <w:nsid w:val="6E614A87"/>
    <w:multiLevelType w:val="multilevel"/>
    <w:tmpl w:val="6E614A87"/>
    <w:lvl w:ilvl="0" w:tentative="0">
      <w:start w:val="1"/>
      <w:numFmt w:val="decimalEnclosedCircle"/>
      <w:lvlText w:val="%1"/>
      <w:lvlJc w:val="left"/>
      <w:pPr>
        <w:ind w:left="1614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2094" w:hanging="480"/>
      </w:pPr>
    </w:lvl>
    <w:lvl w:ilvl="2" w:tentative="0">
      <w:start w:val="1"/>
      <w:numFmt w:val="lowerRoman"/>
      <w:lvlText w:val="%3."/>
      <w:lvlJc w:val="right"/>
      <w:pPr>
        <w:ind w:left="2574" w:hanging="480"/>
      </w:pPr>
    </w:lvl>
    <w:lvl w:ilvl="3" w:tentative="0">
      <w:start w:val="1"/>
      <w:numFmt w:val="decimal"/>
      <w:lvlText w:val="%4."/>
      <w:lvlJc w:val="left"/>
      <w:pPr>
        <w:ind w:left="3054" w:hanging="480"/>
      </w:pPr>
    </w:lvl>
    <w:lvl w:ilvl="4" w:tentative="0">
      <w:start w:val="1"/>
      <w:numFmt w:val="lowerLetter"/>
      <w:lvlText w:val="%5)"/>
      <w:lvlJc w:val="left"/>
      <w:pPr>
        <w:ind w:left="3534" w:hanging="480"/>
      </w:pPr>
    </w:lvl>
    <w:lvl w:ilvl="5" w:tentative="0">
      <w:start w:val="1"/>
      <w:numFmt w:val="lowerRoman"/>
      <w:lvlText w:val="%6."/>
      <w:lvlJc w:val="right"/>
      <w:pPr>
        <w:ind w:left="4014" w:hanging="480"/>
      </w:pPr>
    </w:lvl>
    <w:lvl w:ilvl="6" w:tentative="0">
      <w:start w:val="1"/>
      <w:numFmt w:val="decimal"/>
      <w:lvlText w:val="%7."/>
      <w:lvlJc w:val="left"/>
      <w:pPr>
        <w:ind w:left="4494" w:hanging="480"/>
      </w:pPr>
    </w:lvl>
    <w:lvl w:ilvl="7" w:tentative="0">
      <w:start w:val="1"/>
      <w:numFmt w:val="lowerLetter"/>
      <w:lvlText w:val="%8)"/>
      <w:lvlJc w:val="left"/>
      <w:pPr>
        <w:ind w:left="4974" w:hanging="480"/>
      </w:pPr>
    </w:lvl>
    <w:lvl w:ilvl="8" w:tentative="0">
      <w:start w:val="1"/>
      <w:numFmt w:val="lowerRoman"/>
      <w:lvlText w:val="%9."/>
      <w:lvlJc w:val="right"/>
      <w:pPr>
        <w:ind w:left="5454" w:hanging="480"/>
      </w:pPr>
    </w:lvl>
  </w:abstractNum>
  <w:abstractNum w:abstractNumId="80">
    <w:nsid w:val="715E7549"/>
    <w:multiLevelType w:val="multilevel"/>
    <w:tmpl w:val="715E7549"/>
    <w:lvl w:ilvl="0" w:tentative="0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1144" w:hanging="720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1568" w:hanging="72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2352" w:hanging="108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3136" w:hanging="1440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3560" w:hanging="144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4344" w:hanging="180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5128" w:hanging="216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5552" w:hanging="2160"/>
      </w:pPr>
      <w:rPr>
        <w:rFonts w:hint="eastAsia"/>
      </w:rPr>
    </w:lvl>
  </w:abstractNum>
  <w:abstractNum w:abstractNumId="81">
    <w:nsid w:val="74C501A1"/>
    <w:multiLevelType w:val="multilevel"/>
    <w:tmpl w:val="74C501A1"/>
    <w:lvl w:ilvl="0" w:tentative="0">
      <w:start w:val="1"/>
      <w:numFmt w:val="decimalEnclosedCircle"/>
      <w:lvlText w:val="%1"/>
      <w:lvlJc w:val="left"/>
      <w:pPr>
        <w:ind w:left="1260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1740" w:hanging="480"/>
      </w:pPr>
    </w:lvl>
    <w:lvl w:ilvl="2" w:tentative="0">
      <w:start w:val="1"/>
      <w:numFmt w:val="lowerRoman"/>
      <w:lvlText w:val="%3."/>
      <w:lvlJc w:val="right"/>
      <w:pPr>
        <w:ind w:left="2220" w:hanging="480"/>
      </w:pPr>
    </w:lvl>
    <w:lvl w:ilvl="3" w:tentative="0">
      <w:start w:val="1"/>
      <w:numFmt w:val="decimal"/>
      <w:lvlText w:val="%4."/>
      <w:lvlJc w:val="left"/>
      <w:pPr>
        <w:ind w:left="2700" w:hanging="480"/>
      </w:pPr>
    </w:lvl>
    <w:lvl w:ilvl="4" w:tentative="0">
      <w:start w:val="1"/>
      <w:numFmt w:val="lowerLetter"/>
      <w:lvlText w:val="%5)"/>
      <w:lvlJc w:val="left"/>
      <w:pPr>
        <w:ind w:left="3180" w:hanging="480"/>
      </w:pPr>
    </w:lvl>
    <w:lvl w:ilvl="5" w:tentative="0">
      <w:start w:val="1"/>
      <w:numFmt w:val="lowerRoman"/>
      <w:lvlText w:val="%6."/>
      <w:lvlJc w:val="right"/>
      <w:pPr>
        <w:ind w:left="3660" w:hanging="480"/>
      </w:pPr>
    </w:lvl>
    <w:lvl w:ilvl="6" w:tentative="0">
      <w:start w:val="1"/>
      <w:numFmt w:val="decimal"/>
      <w:lvlText w:val="%7."/>
      <w:lvlJc w:val="left"/>
      <w:pPr>
        <w:ind w:left="4140" w:hanging="480"/>
      </w:pPr>
    </w:lvl>
    <w:lvl w:ilvl="7" w:tentative="0">
      <w:start w:val="1"/>
      <w:numFmt w:val="lowerLetter"/>
      <w:lvlText w:val="%8)"/>
      <w:lvlJc w:val="left"/>
      <w:pPr>
        <w:ind w:left="4620" w:hanging="480"/>
      </w:pPr>
    </w:lvl>
    <w:lvl w:ilvl="8" w:tentative="0">
      <w:start w:val="1"/>
      <w:numFmt w:val="lowerRoman"/>
      <w:lvlText w:val="%9."/>
      <w:lvlJc w:val="right"/>
      <w:pPr>
        <w:ind w:left="5100" w:hanging="480"/>
      </w:pPr>
    </w:lvl>
  </w:abstractNum>
  <w:abstractNum w:abstractNumId="82">
    <w:nsid w:val="76492034"/>
    <w:multiLevelType w:val="multilevel"/>
    <w:tmpl w:val="76492034"/>
    <w:lvl w:ilvl="0" w:tentative="0">
      <w:start w:val="1"/>
      <w:numFmt w:val="bullet"/>
      <w:lvlText w:val=""/>
      <w:lvlJc w:val="left"/>
      <w:pPr>
        <w:ind w:left="174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22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70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18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66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14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62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10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580" w:hanging="480"/>
      </w:pPr>
      <w:rPr>
        <w:rFonts w:hint="default" w:ascii="Wingdings" w:hAnsi="Wingdings"/>
      </w:rPr>
    </w:lvl>
  </w:abstractNum>
  <w:abstractNum w:abstractNumId="83">
    <w:nsid w:val="77763F82"/>
    <w:multiLevelType w:val="multilevel"/>
    <w:tmpl w:val="77763F82"/>
    <w:lvl w:ilvl="0" w:tentative="0">
      <w:start w:val="1"/>
      <w:numFmt w:val="decimalEnclosedCircle"/>
      <w:lvlText w:val="%1"/>
      <w:lvlJc w:val="left"/>
      <w:pPr>
        <w:ind w:left="1473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1953" w:hanging="480"/>
      </w:pPr>
    </w:lvl>
    <w:lvl w:ilvl="2" w:tentative="0">
      <w:start w:val="1"/>
      <w:numFmt w:val="lowerRoman"/>
      <w:lvlText w:val="%3."/>
      <w:lvlJc w:val="right"/>
      <w:pPr>
        <w:ind w:left="2433" w:hanging="480"/>
      </w:pPr>
    </w:lvl>
    <w:lvl w:ilvl="3" w:tentative="0">
      <w:start w:val="1"/>
      <w:numFmt w:val="decimal"/>
      <w:lvlText w:val="%4."/>
      <w:lvlJc w:val="left"/>
      <w:pPr>
        <w:ind w:left="2913" w:hanging="480"/>
      </w:pPr>
    </w:lvl>
    <w:lvl w:ilvl="4" w:tentative="0">
      <w:start w:val="1"/>
      <w:numFmt w:val="lowerLetter"/>
      <w:lvlText w:val="%5)"/>
      <w:lvlJc w:val="left"/>
      <w:pPr>
        <w:ind w:left="3393" w:hanging="480"/>
      </w:pPr>
    </w:lvl>
    <w:lvl w:ilvl="5" w:tentative="0">
      <w:start w:val="1"/>
      <w:numFmt w:val="lowerRoman"/>
      <w:lvlText w:val="%6."/>
      <w:lvlJc w:val="right"/>
      <w:pPr>
        <w:ind w:left="3873" w:hanging="480"/>
      </w:pPr>
    </w:lvl>
    <w:lvl w:ilvl="6" w:tentative="0">
      <w:start w:val="1"/>
      <w:numFmt w:val="decimal"/>
      <w:lvlText w:val="%7."/>
      <w:lvlJc w:val="left"/>
      <w:pPr>
        <w:ind w:left="4353" w:hanging="480"/>
      </w:pPr>
    </w:lvl>
    <w:lvl w:ilvl="7" w:tentative="0">
      <w:start w:val="1"/>
      <w:numFmt w:val="lowerLetter"/>
      <w:lvlText w:val="%8)"/>
      <w:lvlJc w:val="left"/>
      <w:pPr>
        <w:ind w:left="4833" w:hanging="480"/>
      </w:pPr>
    </w:lvl>
    <w:lvl w:ilvl="8" w:tentative="0">
      <w:start w:val="1"/>
      <w:numFmt w:val="lowerRoman"/>
      <w:lvlText w:val="%9."/>
      <w:lvlJc w:val="right"/>
      <w:pPr>
        <w:ind w:left="5313" w:hanging="480"/>
      </w:pPr>
    </w:lvl>
  </w:abstractNum>
  <w:abstractNum w:abstractNumId="84">
    <w:nsid w:val="7AFB3D13"/>
    <w:multiLevelType w:val="multilevel"/>
    <w:tmpl w:val="7AFB3D13"/>
    <w:lvl w:ilvl="0" w:tentative="0">
      <w:start w:val="1"/>
      <w:numFmt w:val="decimalEnclosedCircle"/>
      <w:lvlText w:val="%1"/>
      <w:lvlJc w:val="left"/>
      <w:pPr>
        <w:ind w:left="1260" w:hanging="480"/>
      </w:pPr>
      <w:rPr>
        <w:rFonts w:hint="default" w:ascii="Cambria Math" w:hAnsi="Cambria Math"/>
      </w:rPr>
    </w:lvl>
    <w:lvl w:ilvl="1" w:tentative="0">
      <w:start w:val="1"/>
      <w:numFmt w:val="lowerLetter"/>
      <w:lvlText w:val="%2)"/>
      <w:lvlJc w:val="left"/>
      <w:pPr>
        <w:ind w:left="1740" w:hanging="480"/>
      </w:pPr>
    </w:lvl>
    <w:lvl w:ilvl="2" w:tentative="0">
      <w:start w:val="1"/>
      <w:numFmt w:val="lowerRoman"/>
      <w:lvlText w:val="%3."/>
      <w:lvlJc w:val="right"/>
      <w:pPr>
        <w:ind w:left="2220" w:hanging="480"/>
      </w:pPr>
    </w:lvl>
    <w:lvl w:ilvl="3" w:tentative="0">
      <w:start w:val="1"/>
      <w:numFmt w:val="decimal"/>
      <w:lvlText w:val="%4."/>
      <w:lvlJc w:val="left"/>
      <w:pPr>
        <w:ind w:left="2700" w:hanging="480"/>
      </w:pPr>
    </w:lvl>
    <w:lvl w:ilvl="4" w:tentative="0">
      <w:start w:val="1"/>
      <w:numFmt w:val="lowerLetter"/>
      <w:lvlText w:val="%5)"/>
      <w:lvlJc w:val="left"/>
      <w:pPr>
        <w:ind w:left="3180" w:hanging="480"/>
      </w:pPr>
    </w:lvl>
    <w:lvl w:ilvl="5" w:tentative="0">
      <w:start w:val="1"/>
      <w:numFmt w:val="lowerRoman"/>
      <w:lvlText w:val="%6."/>
      <w:lvlJc w:val="right"/>
      <w:pPr>
        <w:ind w:left="3660" w:hanging="480"/>
      </w:pPr>
    </w:lvl>
    <w:lvl w:ilvl="6" w:tentative="0">
      <w:start w:val="1"/>
      <w:numFmt w:val="decimal"/>
      <w:lvlText w:val="%7."/>
      <w:lvlJc w:val="left"/>
      <w:pPr>
        <w:ind w:left="4140" w:hanging="480"/>
      </w:pPr>
    </w:lvl>
    <w:lvl w:ilvl="7" w:tentative="0">
      <w:start w:val="1"/>
      <w:numFmt w:val="lowerLetter"/>
      <w:lvlText w:val="%8)"/>
      <w:lvlJc w:val="left"/>
      <w:pPr>
        <w:ind w:left="4620" w:hanging="480"/>
      </w:pPr>
    </w:lvl>
    <w:lvl w:ilvl="8" w:tentative="0">
      <w:start w:val="1"/>
      <w:numFmt w:val="lowerRoman"/>
      <w:lvlText w:val="%9."/>
      <w:lvlJc w:val="right"/>
      <w:pPr>
        <w:ind w:left="5100" w:hanging="480"/>
      </w:pPr>
    </w:lvl>
  </w:abstractNum>
  <w:abstractNum w:abstractNumId="85">
    <w:nsid w:val="7B6D5C0E"/>
    <w:multiLevelType w:val="multilevel"/>
    <w:tmpl w:val="7B6D5C0E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6">
    <w:nsid w:val="7E4E3820"/>
    <w:multiLevelType w:val="multilevel"/>
    <w:tmpl w:val="7E4E3820"/>
    <w:lvl w:ilvl="0" w:tentative="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40"/>
  </w:num>
  <w:num w:numId="2">
    <w:abstractNumId w:val="5"/>
  </w:num>
  <w:num w:numId="3">
    <w:abstractNumId w:val="75"/>
  </w:num>
  <w:num w:numId="4">
    <w:abstractNumId w:val="41"/>
  </w:num>
  <w:num w:numId="5">
    <w:abstractNumId w:val="7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0"/>
  </w:num>
  <w:num w:numId="9">
    <w:abstractNumId w:val="17"/>
  </w:num>
  <w:num w:numId="10">
    <w:abstractNumId w:val="44"/>
  </w:num>
  <w:num w:numId="11">
    <w:abstractNumId w:val="72"/>
  </w:num>
  <w:num w:numId="12">
    <w:abstractNumId w:val="71"/>
  </w:num>
  <w:num w:numId="13">
    <w:abstractNumId w:val="22"/>
  </w:num>
  <w:num w:numId="14">
    <w:abstractNumId w:val="16"/>
  </w:num>
  <w:num w:numId="15">
    <w:abstractNumId w:val="69"/>
  </w:num>
  <w:num w:numId="16">
    <w:abstractNumId w:val="8"/>
  </w:num>
  <w:num w:numId="17">
    <w:abstractNumId w:val="14"/>
  </w:num>
  <w:num w:numId="18">
    <w:abstractNumId w:val="49"/>
  </w:num>
  <w:num w:numId="19">
    <w:abstractNumId w:val="24"/>
  </w:num>
  <w:num w:numId="20">
    <w:abstractNumId w:val="48"/>
  </w:num>
  <w:num w:numId="21">
    <w:abstractNumId w:val="30"/>
  </w:num>
  <w:num w:numId="22">
    <w:abstractNumId w:val="76"/>
  </w:num>
  <w:num w:numId="23">
    <w:abstractNumId w:val="4"/>
  </w:num>
  <w:num w:numId="24">
    <w:abstractNumId w:val="59"/>
  </w:num>
  <w:num w:numId="25">
    <w:abstractNumId w:val="51"/>
  </w:num>
  <w:num w:numId="26">
    <w:abstractNumId w:val="26"/>
  </w:num>
  <w:num w:numId="27">
    <w:abstractNumId w:val="74"/>
  </w:num>
  <w:num w:numId="28">
    <w:abstractNumId w:val="70"/>
  </w:num>
  <w:num w:numId="29">
    <w:abstractNumId w:val="43"/>
  </w:num>
  <w:num w:numId="30">
    <w:abstractNumId w:val="18"/>
  </w:num>
  <w:num w:numId="31">
    <w:abstractNumId w:val="79"/>
  </w:num>
  <w:num w:numId="32">
    <w:abstractNumId w:val="11"/>
  </w:num>
  <w:num w:numId="33">
    <w:abstractNumId w:val="35"/>
  </w:num>
  <w:num w:numId="34">
    <w:abstractNumId w:val="19"/>
  </w:num>
  <w:num w:numId="35">
    <w:abstractNumId w:val="1"/>
  </w:num>
  <w:num w:numId="36">
    <w:abstractNumId w:val="73"/>
  </w:num>
  <w:num w:numId="37">
    <w:abstractNumId w:val="28"/>
  </w:num>
  <w:num w:numId="38">
    <w:abstractNumId w:val="47"/>
  </w:num>
  <w:num w:numId="39">
    <w:abstractNumId w:val="53"/>
  </w:num>
  <w:num w:numId="40">
    <w:abstractNumId w:val="38"/>
  </w:num>
  <w:num w:numId="41">
    <w:abstractNumId w:val="31"/>
  </w:num>
  <w:num w:numId="42">
    <w:abstractNumId w:val="56"/>
  </w:num>
  <w:num w:numId="43">
    <w:abstractNumId w:val="0"/>
  </w:num>
  <w:num w:numId="44">
    <w:abstractNumId w:val="9"/>
  </w:num>
  <w:num w:numId="45">
    <w:abstractNumId w:val="61"/>
  </w:num>
  <w:num w:numId="46">
    <w:abstractNumId w:val="84"/>
  </w:num>
  <w:num w:numId="47">
    <w:abstractNumId w:val="82"/>
  </w:num>
  <w:num w:numId="48">
    <w:abstractNumId w:val="29"/>
  </w:num>
  <w:num w:numId="49">
    <w:abstractNumId w:val="20"/>
  </w:num>
  <w:num w:numId="50">
    <w:abstractNumId w:val="81"/>
  </w:num>
  <w:num w:numId="51">
    <w:abstractNumId w:val="64"/>
  </w:num>
  <w:num w:numId="52">
    <w:abstractNumId w:val="62"/>
  </w:num>
  <w:num w:numId="53">
    <w:abstractNumId w:val="25"/>
  </w:num>
  <w:num w:numId="54">
    <w:abstractNumId w:val="68"/>
  </w:num>
  <w:num w:numId="55">
    <w:abstractNumId w:val="52"/>
  </w:num>
  <w:num w:numId="56">
    <w:abstractNumId w:val="21"/>
  </w:num>
  <w:num w:numId="57">
    <w:abstractNumId w:val="63"/>
  </w:num>
  <w:num w:numId="58">
    <w:abstractNumId w:val="36"/>
  </w:num>
  <w:num w:numId="59">
    <w:abstractNumId w:val="54"/>
  </w:num>
  <w:num w:numId="60">
    <w:abstractNumId w:val="3"/>
  </w:num>
  <w:num w:numId="61">
    <w:abstractNumId w:val="39"/>
  </w:num>
  <w:num w:numId="62">
    <w:abstractNumId w:val="33"/>
  </w:num>
  <w:num w:numId="63">
    <w:abstractNumId w:val="55"/>
  </w:num>
  <w:num w:numId="64">
    <w:abstractNumId w:val="42"/>
  </w:num>
  <w:num w:numId="65">
    <w:abstractNumId w:val="46"/>
  </w:num>
  <w:num w:numId="66">
    <w:abstractNumId w:val="85"/>
  </w:num>
  <w:num w:numId="67">
    <w:abstractNumId w:val="60"/>
  </w:num>
  <w:num w:numId="68">
    <w:abstractNumId w:val="2"/>
  </w:num>
  <w:num w:numId="69">
    <w:abstractNumId w:val="50"/>
  </w:num>
  <w:num w:numId="70">
    <w:abstractNumId w:val="65"/>
  </w:num>
  <w:num w:numId="71">
    <w:abstractNumId w:val="37"/>
  </w:num>
  <w:num w:numId="72">
    <w:abstractNumId w:val="77"/>
  </w:num>
  <w:num w:numId="73">
    <w:abstractNumId w:val="45"/>
  </w:num>
  <w:num w:numId="74">
    <w:abstractNumId w:val="12"/>
  </w:num>
  <w:num w:numId="75">
    <w:abstractNumId w:val="78"/>
  </w:num>
  <w:num w:numId="76">
    <w:abstractNumId w:val="13"/>
  </w:num>
  <w:num w:numId="77">
    <w:abstractNumId w:val="80"/>
  </w:num>
  <w:num w:numId="78">
    <w:abstractNumId w:val="15"/>
  </w:num>
  <w:num w:numId="79">
    <w:abstractNumId w:val="83"/>
  </w:num>
  <w:num w:numId="80">
    <w:abstractNumId w:val="6"/>
  </w:num>
  <w:num w:numId="81">
    <w:abstractNumId w:val="66"/>
  </w:num>
  <w:num w:numId="82">
    <w:abstractNumId w:val="86"/>
  </w:num>
  <w:num w:numId="83">
    <w:abstractNumId w:val="58"/>
  </w:num>
  <w:num w:numId="84">
    <w:abstractNumId w:val="67"/>
  </w:num>
  <w:num w:numId="85">
    <w:abstractNumId w:val="27"/>
  </w:num>
  <w:num w:numId="86">
    <w:abstractNumId w:val="34"/>
  </w:num>
  <w:num w:numId="87">
    <w:abstractNumId w:val="23"/>
  </w:num>
  <w:num w:numId="88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8D"/>
    <w:rsid w:val="00000427"/>
    <w:rsid w:val="00004164"/>
    <w:rsid w:val="000068A8"/>
    <w:rsid w:val="00012130"/>
    <w:rsid w:val="00021A48"/>
    <w:rsid w:val="00022C94"/>
    <w:rsid w:val="00023204"/>
    <w:rsid w:val="000249DF"/>
    <w:rsid w:val="00024F21"/>
    <w:rsid w:val="000251B1"/>
    <w:rsid w:val="00030EDD"/>
    <w:rsid w:val="00040709"/>
    <w:rsid w:val="000413F0"/>
    <w:rsid w:val="0005194F"/>
    <w:rsid w:val="000525B9"/>
    <w:rsid w:val="0005274B"/>
    <w:rsid w:val="00055C15"/>
    <w:rsid w:val="00056842"/>
    <w:rsid w:val="00066B88"/>
    <w:rsid w:val="000677A9"/>
    <w:rsid w:val="00072817"/>
    <w:rsid w:val="00072C5B"/>
    <w:rsid w:val="00073FF4"/>
    <w:rsid w:val="000741D5"/>
    <w:rsid w:val="00075C30"/>
    <w:rsid w:val="00082D68"/>
    <w:rsid w:val="00085194"/>
    <w:rsid w:val="00087AAF"/>
    <w:rsid w:val="00095C22"/>
    <w:rsid w:val="000A0B62"/>
    <w:rsid w:val="000A10CF"/>
    <w:rsid w:val="000A1C2F"/>
    <w:rsid w:val="000A2B56"/>
    <w:rsid w:val="000A47D6"/>
    <w:rsid w:val="000A57CF"/>
    <w:rsid w:val="000A6C62"/>
    <w:rsid w:val="000B1BA6"/>
    <w:rsid w:val="000B237D"/>
    <w:rsid w:val="000B5710"/>
    <w:rsid w:val="000B6F82"/>
    <w:rsid w:val="000B7F3B"/>
    <w:rsid w:val="000C278D"/>
    <w:rsid w:val="000C3DB8"/>
    <w:rsid w:val="000C5A39"/>
    <w:rsid w:val="000D161E"/>
    <w:rsid w:val="000D19DC"/>
    <w:rsid w:val="000D2E19"/>
    <w:rsid w:val="000D3C6C"/>
    <w:rsid w:val="000D4E41"/>
    <w:rsid w:val="000D5757"/>
    <w:rsid w:val="000D650D"/>
    <w:rsid w:val="000D78CD"/>
    <w:rsid w:val="000E0A00"/>
    <w:rsid w:val="000E3E3C"/>
    <w:rsid w:val="000F42CE"/>
    <w:rsid w:val="000F6265"/>
    <w:rsid w:val="000F76EF"/>
    <w:rsid w:val="000F7F48"/>
    <w:rsid w:val="00100A0A"/>
    <w:rsid w:val="001027AA"/>
    <w:rsid w:val="00105E8E"/>
    <w:rsid w:val="0011045C"/>
    <w:rsid w:val="00113607"/>
    <w:rsid w:val="001214FE"/>
    <w:rsid w:val="0012311D"/>
    <w:rsid w:val="0012791C"/>
    <w:rsid w:val="00127C31"/>
    <w:rsid w:val="001342CE"/>
    <w:rsid w:val="00140923"/>
    <w:rsid w:val="001416D1"/>
    <w:rsid w:val="0014289A"/>
    <w:rsid w:val="00143899"/>
    <w:rsid w:val="00143A6D"/>
    <w:rsid w:val="0014681D"/>
    <w:rsid w:val="0015094B"/>
    <w:rsid w:val="00160F6B"/>
    <w:rsid w:val="001659E7"/>
    <w:rsid w:val="00165E82"/>
    <w:rsid w:val="0016727D"/>
    <w:rsid w:val="00171707"/>
    <w:rsid w:val="00175C0A"/>
    <w:rsid w:val="00180611"/>
    <w:rsid w:val="00183575"/>
    <w:rsid w:val="00183735"/>
    <w:rsid w:val="00183FA5"/>
    <w:rsid w:val="00190C1A"/>
    <w:rsid w:val="00191A0C"/>
    <w:rsid w:val="00197489"/>
    <w:rsid w:val="0019768D"/>
    <w:rsid w:val="001A4166"/>
    <w:rsid w:val="001A5DC7"/>
    <w:rsid w:val="001B0F68"/>
    <w:rsid w:val="001B1C91"/>
    <w:rsid w:val="001B2A9A"/>
    <w:rsid w:val="001B3AB4"/>
    <w:rsid w:val="001B5262"/>
    <w:rsid w:val="001B5C10"/>
    <w:rsid w:val="001B76AA"/>
    <w:rsid w:val="001C4B26"/>
    <w:rsid w:val="001C525D"/>
    <w:rsid w:val="001C662D"/>
    <w:rsid w:val="001C6A95"/>
    <w:rsid w:val="001C6B34"/>
    <w:rsid w:val="001D13E4"/>
    <w:rsid w:val="001D223B"/>
    <w:rsid w:val="001D3D7B"/>
    <w:rsid w:val="001E5FAF"/>
    <w:rsid w:val="001E6200"/>
    <w:rsid w:val="001F048A"/>
    <w:rsid w:val="001F15B7"/>
    <w:rsid w:val="001F60E8"/>
    <w:rsid w:val="0020121C"/>
    <w:rsid w:val="00203845"/>
    <w:rsid w:val="0020647E"/>
    <w:rsid w:val="00211489"/>
    <w:rsid w:val="00211E45"/>
    <w:rsid w:val="00215044"/>
    <w:rsid w:val="00217529"/>
    <w:rsid w:val="0022349C"/>
    <w:rsid w:val="00223EDC"/>
    <w:rsid w:val="002256BA"/>
    <w:rsid w:val="00244B58"/>
    <w:rsid w:val="00250EE8"/>
    <w:rsid w:val="00253204"/>
    <w:rsid w:val="00257A14"/>
    <w:rsid w:val="00263AF1"/>
    <w:rsid w:val="00263E3A"/>
    <w:rsid w:val="00264147"/>
    <w:rsid w:val="0026416B"/>
    <w:rsid w:val="00266AA1"/>
    <w:rsid w:val="00270A56"/>
    <w:rsid w:val="002779CC"/>
    <w:rsid w:val="00282DD7"/>
    <w:rsid w:val="00285102"/>
    <w:rsid w:val="002855D5"/>
    <w:rsid w:val="00285C19"/>
    <w:rsid w:val="0029527C"/>
    <w:rsid w:val="002966A2"/>
    <w:rsid w:val="002A3E18"/>
    <w:rsid w:val="002A556A"/>
    <w:rsid w:val="002B3CE5"/>
    <w:rsid w:val="002B4395"/>
    <w:rsid w:val="002B49A8"/>
    <w:rsid w:val="002B7CCA"/>
    <w:rsid w:val="002D30D8"/>
    <w:rsid w:val="002D5813"/>
    <w:rsid w:val="002D6990"/>
    <w:rsid w:val="002D6B88"/>
    <w:rsid w:val="002D7E9F"/>
    <w:rsid w:val="002E35A1"/>
    <w:rsid w:val="002E68EF"/>
    <w:rsid w:val="002F1393"/>
    <w:rsid w:val="002F1E6C"/>
    <w:rsid w:val="002F2914"/>
    <w:rsid w:val="002F74F7"/>
    <w:rsid w:val="00304220"/>
    <w:rsid w:val="00305757"/>
    <w:rsid w:val="00306F56"/>
    <w:rsid w:val="003072FE"/>
    <w:rsid w:val="003074BD"/>
    <w:rsid w:val="00307AD4"/>
    <w:rsid w:val="00311568"/>
    <w:rsid w:val="00315A91"/>
    <w:rsid w:val="0032213C"/>
    <w:rsid w:val="0032536E"/>
    <w:rsid w:val="00326136"/>
    <w:rsid w:val="0032780F"/>
    <w:rsid w:val="00330969"/>
    <w:rsid w:val="00330C75"/>
    <w:rsid w:val="0033114B"/>
    <w:rsid w:val="00331163"/>
    <w:rsid w:val="003338F1"/>
    <w:rsid w:val="003360C4"/>
    <w:rsid w:val="00346049"/>
    <w:rsid w:val="003463DF"/>
    <w:rsid w:val="00347054"/>
    <w:rsid w:val="003547F1"/>
    <w:rsid w:val="0035708C"/>
    <w:rsid w:val="00357991"/>
    <w:rsid w:val="003609C4"/>
    <w:rsid w:val="00362194"/>
    <w:rsid w:val="0036425F"/>
    <w:rsid w:val="00365A6D"/>
    <w:rsid w:val="00370021"/>
    <w:rsid w:val="00371574"/>
    <w:rsid w:val="00372466"/>
    <w:rsid w:val="00380DFA"/>
    <w:rsid w:val="00385DC6"/>
    <w:rsid w:val="003866F9"/>
    <w:rsid w:val="003874B5"/>
    <w:rsid w:val="00387F96"/>
    <w:rsid w:val="00393444"/>
    <w:rsid w:val="00393810"/>
    <w:rsid w:val="00393927"/>
    <w:rsid w:val="003A5A2B"/>
    <w:rsid w:val="003B154B"/>
    <w:rsid w:val="003B2EBF"/>
    <w:rsid w:val="003B3707"/>
    <w:rsid w:val="003C0915"/>
    <w:rsid w:val="003C0DFF"/>
    <w:rsid w:val="003C7187"/>
    <w:rsid w:val="003C7CB5"/>
    <w:rsid w:val="003D5501"/>
    <w:rsid w:val="003F05B8"/>
    <w:rsid w:val="003F4371"/>
    <w:rsid w:val="003F49C9"/>
    <w:rsid w:val="003F4FD6"/>
    <w:rsid w:val="003F551B"/>
    <w:rsid w:val="0040095A"/>
    <w:rsid w:val="00404C99"/>
    <w:rsid w:val="00416487"/>
    <w:rsid w:val="00416F8E"/>
    <w:rsid w:val="00420F93"/>
    <w:rsid w:val="00421C8E"/>
    <w:rsid w:val="00421CF7"/>
    <w:rsid w:val="00423D56"/>
    <w:rsid w:val="00425ECC"/>
    <w:rsid w:val="00430529"/>
    <w:rsid w:val="0043688B"/>
    <w:rsid w:val="0044057B"/>
    <w:rsid w:val="004413FE"/>
    <w:rsid w:val="004414E3"/>
    <w:rsid w:val="00442332"/>
    <w:rsid w:val="004456D3"/>
    <w:rsid w:val="004457C8"/>
    <w:rsid w:val="00447BC9"/>
    <w:rsid w:val="00461022"/>
    <w:rsid w:val="0046540F"/>
    <w:rsid w:val="00467067"/>
    <w:rsid w:val="00467DE8"/>
    <w:rsid w:val="00471710"/>
    <w:rsid w:val="0047315A"/>
    <w:rsid w:val="00483419"/>
    <w:rsid w:val="00490157"/>
    <w:rsid w:val="00494360"/>
    <w:rsid w:val="00494EE0"/>
    <w:rsid w:val="00495B3F"/>
    <w:rsid w:val="00495F2D"/>
    <w:rsid w:val="004A1A86"/>
    <w:rsid w:val="004B0C76"/>
    <w:rsid w:val="004B3EE1"/>
    <w:rsid w:val="004B5871"/>
    <w:rsid w:val="004B7D58"/>
    <w:rsid w:val="004C44DA"/>
    <w:rsid w:val="004D211A"/>
    <w:rsid w:val="004D2982"/>
    <w:rsid w:val="004D483C"/>
    <w:rsid w:val="004D4BA9"/>
    <w:rsid w:val="004D4F92"/>
    <w:rsid w:val="004D76A1"/>
    <w:rsid w:val="004D7716"/>
    <w:rsid w:val="004D773B"/>
    <w:rsid w:val="004E420E"/>
    <w:rsid w:val="004F02E6"/>
    <w:rsid w:val="004F0908"/>
    <w:rsid w:val="004F38FB"/>
    <w:rsid w:val="004F3A0D"/>
    <w:rsid w:val="004F45A4"/>
    <w:rsid w:val="004F7D44"/>
    <w:rsid w:val="0050013D"/>
    <w:rsid w:val="005006A9"/>
    <w:rsid w:val="0050078E"/>
    <w:rsid w:val="00502DCB"/>
    <w:rsid w:val="00505462"/>
    <w:rsid w:val="005058ED"/>
    <w:rsid w:val="00507A37"/>
    <w:rsid w:val="00510A1D"/>
    <w:rsid w:val="00513795"/>
    <w:rsid w:val="00514979"/>
    <w:rsid w:val="005209BD"/>
    <w:rsid w:val="00520D54"/>
    <w:rsid w:val="0052153B"/>
    <w:rsid w:val="005228E4"/>
    <w:rsid w:val="0052345A"/>
    <w:rsid w:val="0052410D"/>
    <w:rsid w:val="005247B2"/>
    <w:rsid w:val="0052494B"/>
    <w:rsid w:val="00524E5C"/>
    <w:rsid w:val="00527151"/>
    <w:rsid w:val="00532979"/>
    <w:rsid w:val="005344EE"/>
    <w:rsid w:val="00536DFD"/>
    <w:rsid w:val="00540410"/>
    <w:rsid w:val="00547BCA"/>
    <w:rsid w:val="005511A6"/>
    <w:rsid w:val="00551595"/>
    <w:rsid w:val="0055243B"/>
    <w:rsid w:val="005621AD"/>
    <w:rsid w:val="00564D77"/>
    <w:rsid w:val="005654D4"/>
    <w:rsid w:val="005656DA"/>
    <w:rsid w:val="00567760"/>
    <w:rsid w:val="005733DF"/>
    <w:rsid w:val="00575AB9"/>
    <w:rsid w:val="00580D4F"/>
    <w:rsid w:val="00582C82"/>
    <w:rsid w:val="00584EFA"/>
    <w:rsid w:val="0058549F"/>
    <w:rsid w:val="00585E6D"/>
    <w:rsid w:val="00587FC6"/>
    <w:rsid w:val="0059390C"/>
    <w:rsid w:val="00597F73"/>
    <w:rsid w:val="005A14E5"/>
    <w:rsid w:val="005A3140"/>
    <w:rsid w:val="005B0A87"/>
    <w:rsid w:val="005B0BEB"/>
    <w:rsid w:val="005B1327"/>
    <w:rsid w:val="005B246F"/>
    <w:rsid w:val="005B5740"/>
    <w:rsid w:val="005B6418"/>
    <w:rsid w:val="005B791E"/>
    <w:rsid w:val="005C35C3"/>
    <w:rsid w:val="005C37A3"/>
    <w:rsid w:val="005C55AD"/>
    <w:rsid w:val="005D0A85"/>
    <w:rsid w:val="005D4F3C"/>
    <w:rsid w:val="005D5065"/>
    <w:rsid w:val="005D5708"/>
    <w:rsid w:val="005D706B"/>
    <w:rsid w:val="005E17C8"/>
    <w:rsid w:val="005E4C0D"/>
    <w:rsid w:val="005E73AA"/>
    <w:rsid w:val="005F3FD0"/>
    <w:rsid w:val="005F5CF6"/>
    <w:rsid w:val="005F6064"/>
    <w:rsid w:val="006019BC"/>
    <w:rsid w:val="00602E6A"/>
    <w:rsid w:val="00604669"/>
    <w:rsid w:val="00605BF3"/>
    <w:rsid w:val="006131D4"/>
    <w:rsid w:val="00615D90"/>
    <w:rsid w:val="00616313"/>
    <w:rsid w:val="0062561A"/>
    <w:rsid w:val="0062577A"/>
    <w:rsid w:val="00630BB9"/>
    <w:rsid w:val="006311A1"/>
    <w:rsid w:val="00640DBB"/>
    <w:rsid w:val="006416AF"/>
    <w:rsid w:val="006418E3"/>
    <w:rsid w:val="00650FF1"/>
    <w:rsid w:val="0065157B"/>
    <w:rsid w:val="006623B2"/>
    <w:rsid w:val="00662C7A"/>
    <w:rsid w:val="00665F0F"/>
    <w:rsid w:val="006725EB"/>
    <w:rsid w:val="00675D56"/>
    <w:rsid w:val="006761E3"/>
    <w:rsid w:val="00676DB7"/>
    <w:rsid w:val="006776AB"/>
    <w:rsid w:val="006807DD"/>
    <w:rsid w:val="00681D22"/>
    <w:rsid w:val="00684193"/>
    <w:rsid w:val="006937DB"/>
    <w:rsid w:val="00694E1B"/>
    <w:rsid w:val="00696D6B"/>
    <w:rsid w:val="006A0ACE"/>
    <w:rsid w:val="006A0E34"/>
    <w:rsid w:val="006A25D6"/>
    <w:rsid w:val="006A652E"/>
    <w:rsid w:val="006A7A36"/>
    <w:rsid w:val="006B27E9"/>
    <w:rsid w:val="006C0B7F"/>
    <w:rsid w:val="006C22CB"/>
    <w:rsid w:val="006C635B"/>
    <w:rsid w:val="006C7B52"/>
    <w:rsid w:val="006D06AA"/>
    <w:rsid w:val="006D3B14"/>
    <w:rsid w:val="006E0160"/>
    <w:rsid w:val="006E2876"/>
    <w:rsid w:val="006E36CD"/>
    <w:rsid w:val="006E6599"/>
    <w:rsid w:val="006E7C9C"/>
    <w:rsid w:val="006F0D2F"/>
    <w:rsid w:val="006F1D59"/>
    <w:rsid w:val="006F2321"/>
    <w:rsid w:val="006F6C29"/>
    <w:rsid w:val="006F7C6B"/>
    <w:rsid w:val="00701001"/>
    <w:rsid w:val="0070158E"/>
    <w:rsid w:val="007020EB"/>
    <w:rsid w:val="007060FA"/>
    <w:rsid w:val="007070AE"/>
    <w:rsid w:val="0070797E"/>
    <w:rsid w:val="00710089"/>
    <w:rsid w:val="007127F1"/>
    <w:rsid w:val="00713E4D"/>
    <w:rsid w:val="007144A9"/>
    <w:rsid w:val="007152E2"/>
    <w:rsid w:val="0071570F"/>
    <w:rsid w:val="007160CF"/>
    <w:rsid w:val="00717C17"/>
    <w:rsid w:val="0072408A"/>
    <w:rsid w:val="0072415F"/>
    <w:rsid w:val="0072769B"/>
    <w:rsid w:val="00737E4B"/>
    <w:rsid w:val="007432E7"/>
    <w:rsid w:val="00755D2B"/>
    <w:rsid w:val="00756FFD"/>
    <w:rsid w:val="007643B3"/>
    <w:rsid w:val="00771DF2"/>
    <w:rsid w:val="00772600"/>
    <w:rsid w:val="00776DA5"/>
    <w:rsid w:val="00781F8B"/>
    <w:rsid w:val="0078226F"/>
    <w:rsid w:val="00783C96"/>
    <w:rsid w:val="00784564"/>
    <w:rsid w:val="00784E6D"/>
    <w:rsid w:val="007862AE"/>
    <w:rsid w:val="007960C4"/>
    <w:rsid w:val="00796713"/>
    <w:rsid w:val="007A6650"/>
    <w:rsid w:val="007A6EC3"/>
    <w:rsid w:val="007A78F4"/>
    <w:rsid w:val="007B3ED6"/>
    <w:rsid w:val="007C0032"/>
    <w:rsid w:val="007C1FF8"/>
    <w:rsid w:val="007C2A04"/>
    <w:rsid w:val="007C4F61"/>
    <w:rsid w:val="007D12DC"/>
    <w:rsid w:val="007E0516"/>
    <w:rsid w:val="007E0555"/>
    <w:rsid w:val="007E1121"/>
    <w:rsid w:val="007E299E"/>
    <w:rsid w:val="007E3181"/>
    <w:rsid w:val="007E3E8A"/>
    <w:rsid w:val="007E5E1D"/>
    <w:rsid w:val="007E7EED"/>
    <w:rsid w:val="007F32F8"/>
    <w:rsid w:val="007F395A"/>
    <w:rsid w:val="007F3E76"/>
    <w:rsid w:val="007F3FE0"/>
    <w:rsid w:val="007F58F5"/>
    <w:rsid w:val="007F6F3A"/>
    <w:rsid w:val="0080191C"/>
    <w:rsid w:val="00804C1F"/>
    <w:rsid w:val="00811A46"/>
    <w:rsid w:val="00813871"/>
    <w:rsid w:val="00813E63"/>
    <w:rsid w:val="00814E0E"/>
    <w:rsid w:val="008215E9"/>
    <w:rsid w:val="00822F86"/>
    <w:rsid w:val="00825A67"/>
    <w:rsid w:val="0082655F"/>
    <w:rsid w:val="008335AA"/>
    <w:rsid w:val="0083570C"/>
    <w:rsid w:val="00840AFB"/>
    <w:rsid w:val="0084367B"/>
    <w:rsid w:val="00844FC7"/>
    <w:rsid w:val="00846130"/>
    <w:rsid w:val="008467CC"/>
    <w:rsid w:val="0085270C"/>
    <w:rsid w:val="0085734F"/>
    <w:rsid w:val="008574E2"/>
    <w:rsid w:val="00860E4C"/>
    <w:rsid w:val="0086241B"/>
    <w:rsid w:val="008635D7"/>
    <w:rsid w:val="00863A5C"/>
    <w:rsid w:val="00864021"/>
    <w:rsid w:val="00867FF4"/>
    <w:rsid w:val="00876FDC"/>
    <w:rsid w:val="00880F0F"/>
    <w:rsid w:val="008823B7"/>
    <w:rsid w:val="008836EC"/>
    <w:rsid w:val="00885D8B"/>
    <w:rsid w:val="0088689A"/>
    <w:rsid w:val="00894D34"/>
    <w:rsid w:val="00895EB4"/>
    <w:rsid w:val="00896A15"/>
    <w:rsid w:val="008A305F"/>
    <w:rsid w:val="008A6212"/>
    <w:rsid w:val="008A6FC8"/>
    <w:rsid w:val="008B0A95"/>
    <w:rsid w:val="008B0C6F"/>
    <w:rsid w:val="008B650D"/>
    <w:rsid w:val="008B6E06"/>
    <w:rsid w:val="008C1D75"/>
    <w:rsid w:val="008C25AF"/>
    <w:rsid w:val="008D0B07"/>
    <w:rsid w:val="008D520F"/>
    <w:rsid w:val="008D6037"/>
    <w:rsid w:val="008D72F2"/>
    <w:rsid w:val="008E1C25"/>
    <w:rsid w:val="008F3359"/>
    <w:rsid w:val="00901053"/>
    <w:rsid w:val="00902441"/>
    <w:rsid w:val="009033B2"/>
    <w:rsid w:val="009048E0"/>
    <w:rsid w:val="00912490"/>
    <w:rsid w:val="00912C65"/>
    <w:rsid w:val="009140D5"/>
    <w:rsid w:val="0091516A"/>
    <w:rsid w:val="0092462E"/>
    <w:rsid w:val="00924734"/>
    <w:rsid w:val="00930CA8"/>
    <w:rsid w:val="00931582"/>
    <w:rsid w:val="00931EF8"/>
    <w:rsid w:val="00933E5E"/>
    <w:rsid w:val="00934FD9"/>
    <w:rsid w:val="00940387"/>
    <w:rsid w:val="00943673"/>
    <w:rsid w:val="00943762"/>
    <w:rsid w:val="00944513"/>
    <w:rsid w:val="0095094E"/>
    <w:rsid w:val="00955FCB"/>
    <w:rsid w:val="009573C3"/>
    <w:rsid w:val="0096346B"/>
    <w:rsid w:val="00964A34"/>
    <w:rsid w:val="00964AF0"/>
    <w:rsid w:val="0096781A"/>
    <w:rsid w:val="009718E7"/>
    <w:rsid w:val="00971C9B"/>
    <w:rsid w:val="00975D3D"/>
    <w:rsid w:val="00977439"/>
    <w:rsid w:val="00977A16"/>
    <w:rsid w:val="009802B9"/>
    <w:rsid w:val="00987D8E"/>
    <w:rsid w:val="00991C73"/>
    <w:rsid w:val="00992AAF"/>
    <w:rsid w:val="0099339A"/>
    <w:rsid w:val="009A12C1"/>
    <w:rsid w:val="009A1A01"/>
    <w:rsid w:val="009A4A17"/>
    <w:rsid w:val="009B1A65"/>
    <w:rsid w:val="009B2F1B"/>
    <w:rsid w:val="009B2F5D"/>
    <w:rsid w:val="009B4E40"/>
    <w:rsid w:val="009C1804"/>
    <w:rsid w:val="009C5414"/>
    <w:rsid w:val="009E043A"/>
    <w:rsid w:val="009E2155"/>
    <w:rsid w:val="009E39B1"/>
    <w:rsid w:val="009E4F13"/>
    <w:rsid w:val="009E5774"/>
    <w:rsid w:val="009E68DF"/>
    <w:rsid w:val="009F25CF"/>
    <w:rsid w:val="009F4106"/>
    <w:rsid w:val="009F69EB"/>
    <w:rsid w:val="00A00ADD"/>
    <w:rsid w:val="00A03472"/>
    <w:rsid w:val="00A03833"/>
    <w:rsid w:val="00A06C3B"/>
    <w:rsid w:val="00A128D8"/>
    <w:rsid w:val="00A25A43"/>
    <w:rsid w:val="00A30165"/>
    <w:rsid w:val="00A32B95"/>
    <w:rsid w:val="00A347FC"/>
    <w:rsid w:val="00A349DF"/>
    <w:rsid w:val="00A3633A"/>
    <w:rsid w:val="00A426D6"/>
    <w:rsid w:val="00A501B1"/>
    <w:rsid w:val="00A519FC"/>
    <w:rsid w:val="00A539F8"/>
    <w:rsid w:val="00A53AEE"/>
    <w:rsid w:val="00A56CFE"/>
    <w:rsid w:val="00A57078"/>
    <w:rsid w:val="00A62378"/>
    <w:rsid w:val="00A63849"/>
    <w:rsid w:val="00A671FE"/>
    <w:rsid w:val="00A7683C"/>
    <w:rsid w:val="00A8101D"/>
    <w:rsid w:val="00A85387"/>
    <w:rsid w:val="00A90696"/>
    <w:rsid w:val="00A90AD8"/>
    <w:rsid w:val="00A90DA9"/>
    <w:rsid w:val="00A91610"/>
    <w:rsid w:val="00A92C8B"/>
    <w:rsid w:val="00A9324D"/>
    <w:rsid w:val="00A95A31"/>
    <w:rsid w:val="00AA1B2E"/>
    <w:rsid w:val="00AA4259"/>
    <w:rsid w:val="00AA44A5"/>
    <w:rsid w:val="00AA6E59"/>
    <w:rsid w:val="00AB10AE"/>
    <w:rsid w:val="00AB14B6"/>
    <w:rsid w:val="00AC14AA"/>
    <w:rsid w:val="00AC28AC"/>
    <w:rsid w:val="00AC3888"/>
    <w:rsid w:val="00AC7A2A"/>
    <w:rsid w:val="00AD3FA1"/>
    <w:rsid w:val="00AD448B"/>
    <w:rsid w:val="00AD5C52"/>
    <w:rsid w:val="00AD7A64"/>
    <w:rsid w:val="00AF71B7"/>
    <w:rsid w:val="00B01D96"/>
    <w:rsid w:val="00B031B9"/>
    <w:rsid w:val="00B06B4A"/>
    <w:rsid w:val="00B168C6"/>
    <w:rsid w:val="00B17675"/>
    <w:rsid w:val="00B208BA"/>
    <w:rsid w:val="00B2582E"/>
    <w:rsid w:val="00B323BE"/>
    <w:rsid w:val="00B33405"/>
    <w:rsid w:val="00B364DC"/>
    <w:rsid w:val="00B4016B"/>
    <w:rsid w:val="00B41292"/>
    <w:rsid w:val="00B47A59"/>
    <w:rsid w:val="00B539FA"/>
    <w:rsid w:val="00B56652"/>
    <w:rsid w:val="00B6366D"/>
    <w:rsid w:val="00B6538E"/>
    <w:rsid w:val="00B6547C"/>
    <w:rsid w:val="00B674EA"/>
    <w:rsid w:val="00B74EFC"/>
    <w:rsid w:val="00B80AE5"/>
    <w:rsid w:val="00B925D8"/>
    <w:rsid w:val="00B9636C"/>
    <w:rsid w:val="00B968F3"/>
    <w:rsid w:val="00B97359"/>
    <w:rsid w:val="00BA0809"/>
    <w:rsid w:val="00BA1198"/>
    <w:rsid w:val="00BA37F2"/>
    <w:rsid w:val="00BB2881"/>
    <w:rsid w:val="00BB4DFC"/>
    <w:rsid w:val="00BB588B"/>
    <w:rsid w:val="00BC0B79"/>
    <w:rsid w:val="00BC4ED5"/>
    <w:rsid w:val="00BC6B2D"/>
    <w:rsid w:val="00BD043D"/>
    <w:rsid w:val="00BD128B"/>
    <w:rsid w:val="00BD70DC"/>
    <w:rsid w:val="00BE0478"/>
    <w:rsid w:val="00BE14C0"/>
    <w:rsid w:val="00BE62A0"/>
    <w:rsid w:val="00BE6D7A"/>
    <w:rsid w:val="00BE7265"/>
    <w:rsid w:val="00BF063E"/>
    <w:rsid w:val="00BF3B06"/>
    <w:rsid w:val="00BF4C07"/>
    <w:rsid w:val="00BF4F9A"/>
    <w:rsid w:val="00C0084C"/>
    <w:rsid w:val="00C02977"/>
    <w:rsid w:val="00C03FA1"/>
    <w:rsid w:val="00C063D2"/>
    <w:rsid w:val="00C07BDE"/>
    <w:rsid w:val="00C125F4"/>
    <w:rsid w:val="00C133DC"/>
    <w:rsid w:val="00C158C8"/>
    <w:rsid w:val="00C17C32"/>
    <w:rsid w:val="00C206AF"/>
    <w:rsid w:val="00C207A2"/>
    <w:rsid w:val="00C208B8"/>
    <w:rsid w:val="00C23661"/>
    <w:rsid w:val="00C25768"/>
    <w:rsid w:val="00C2624D"/>
    <w:rsid w:val="00C27822"/>
    <w:rsid w:val="00C33269"/>
    <w:rsid w:val="00C3451A"/>
    <w:rsid w:val="00C37B36"/>
    <w:rsid w:val="00C428A7"/>
    <w:rsid w:val="00C4411E"/>
    <w:rsid w:val="00C479FA"/>
    <w:rsid w:val="00C47FEA"/>
    <w:rsid w:val="00C51A2D"/>
    <w:rsid w:val="00C533FD"/>
    <w:rsid w:val="00C704AF"/>
    <w:rsid w:val="00C74549"/>
    <w:rsid w:val="00C74868"/>
    <w:rsid w:val="00C75574"/>
    <w:rsid w:val="00C77A8E"/>
    <w:rsid w:val="00C805EE"/>
    <w:rsid w:val="00C842A5"/>
    <w:rsid w:val="00C86349"/>
    <w:rsid w:val="00C86C45"/>
    <w:rsid w:val="00C87D0D"/>
    <w:rsid w:val="00C917AE"/>
    <w:rsid w:val="00C936E8"/>
    <w:rsid w:val="00C9473E"/>
    <w:rsid w:val="00CA2CD3"/>
    <w:rsid w:val="00CA2D61"/>
    <w:rsid w:val="00CA31C1"/>
    <w:rsid w:val="00CA5F88"/>
    <w:rsid w:val="00CB03B8"/>
    <w:rsid w:val="00CB2D0B"/>
    <w:rsid w:val="00CC1A34"/>
    <w:rsid w:val="00CD6006"/>
    <w:rsid w:val="00CE2288"/>
    <w:rsid w:val="00CE3FDB"/>
    <w:rsid w:val="00CE691B"/>
    <w:rsid w:val="00CE735C"/>
    <w:rsid w:val="00CF0954"/>
    <w:rsid w:val="00D023E9"/>
    <w:rsid w:val="00D02A97"/>
    <w:rsid w:val="00D033A7"/>
    <w:rsid w:val="00D04FAB"/>
    <w:rsid w:val="00D05161"/>
    <w:rsid w:val="00D07746"/>
    <w:rsid w:val="00D07F91"/>
    <w:rsid w:val="00D110B0"/>
    <w:rsid w:val="00D11BE7"/>
    <w:rsid w:val="00D125E1"/>
    <w:rsid w:val="00D12641"/>
    <w:rsid w:val="00D15E25"/>
    <w:rsid w:val="00D16198"/>
    <w:rsid w:val="00D22BD2"/>
    <w:rsid w:val="00D3225A"/>
    <w:rsid w:val="00D32F0F"/>
    <w:rsid w:val="00D34C48"/>
    <w:rsid w:val="00D4109E"/>
    <w:rsid w:val="00D4158E"/>
    <w:rsid w:val="00D41E08"/>
    <w:rsid w:val="00D42421"/>
    <w:rsid w:val="00D42AAE"/>
    <w:rsid w:val="00D463BB"/>
    <w:rsid w:val="00D47D23"/>
    <w:rsid w:val="00D56391"/>
    <w:rsid w:val="00D61AC1"/>
    <w:rsid w:val="00D62A3A"/>
    <w:rsid w:val="00D630A9"/>
    <w:rsid w:val="00D72BDF"/>
    <w:rsid w:val="00D74D5D"/>
    <w:rsid w:val="00D76286"/>
    <w:rsid w:val="00D8428A"/>
    <w:rsid w:val="00D87BE7"/>
    <w:rsid w:val="00D87DBE"/>
    <w:rsid w:val="00D97210"/>
    <w:rsid w:val="00DA2934"/>
    <w:rsid w:val="00DA29A9"/>
    <w:rsid w:val="00DA2F5A"/>
    <w:rsid w:val="00DA54A3"/>
    <w:rsid w:val="00DB0755"/>
    <w:rsid w:val="00DB1291"/>
    <w:rsid w:val="00DB172D"/>
    <w:rsid w:val="00DB1A2B"/>
    <w:rsid w:val="00DB441F"/>
    <w:rsid w:val="00DC1A00"/>
    <w:rsid w:val="00DC1BA1"/>
    <w:rsid w:val="00DC3ACD"/>
    <w:rsid w:val="00DC5558"/>
    <w:rsid w:val="00DC5B62"/>
    <w:rsid w:val="00DD252A"/>
    <w:rsid w:val="00DD6799"/>
    <w:rsid w:val="00DD7AB8"/>
    <w:rsid w:val="00DE3D85"/>
    <w:rsid w:val="00DE415F"/>
    <w:rsid w:val="00DF32F1"/>
    <w:rsid w:val="00E05292"/>
    <w:rsid w:val="00E12AC1"/>
    <w:rsid w:val="00E238AC"/>
    <w:rsid w:val="00E2415D"/>
    <w:rsid w:val="00E270E4"/>
    <w:rsid w:val="00E345E1"/>
    <w:rsid w:val="00E35DF2"/>
    <w:rsid w:val="00E40474"/>
    <w:rsid w:val="00E457D7"/>
    <w:rsid w:val="00E476AC"/>
    <w:rsid w:val="00E5054F"/>
    <w:rsid w:val="00E54BD0"/>
    <w:rsid w:val="00E56439"/>
    <w:rsid w:val="00E605DA"/>
    <w:rsid w:val="00E62143"/>
    <w:rsid w:val="00E6374D"/>
    <w:rsid w:val="00E6536D"/>
    <w:rsid w:val="00E65C02"/>
    <w:rsid w:val="00E72C21"/>
    <w:rsid w:val="00E73C6D"/>
    <w:rsid w:val="00E83643"/>
    <w:rsid w:val="00E8501D"/>
    <w:rsid w:val="00E8541E"/>
    <w:rsid w:val="00E87D6B"/>
    <w:rsid w:val="00EA1699"/>
    <w:rsid w:val="00EA4CFA"/>
    <w:rsid w:val="00EA58F7"/>
    <w:rsid w:val="00EA5BE3"/>
    <w:rsid w:val="00EB0846"/>
    <w:rsid w:val="00EB1CB1"/>
    <w:rsid w:val="00EB7787"/>
    <w:rsid w:val="00EC5917"/>
    <w:rsid w:val="00EC6F71"/>
    <w:rsid w:val="00EC74D3"/>
    <w:rsid w:val="00EC7E07"/>
    <w:rsid w:val="00ED2638"/>
    <w:rsid w:val="00ED3CA6"/>
    <w:rsid w:val="00ED52E9"/>
    <w:rsid w:val="00EE46A1"/>
    <w:rsid w:val="00EF0A83"/>
    <w:rsid w:val="00EF24AD"/>
    <w:rsid w:val="00EF49B2"/>
    <w:rsid w:val="00F00DD9"/>
    <w:rsid w:val="00F13C57"/>
    <w:rsid w:val="00F249E7"/>
    <w:rsid w:val="00F24BD8"/>
    <w:rsid w:val="00F31C74"/>
    <w:rsid w:val="00F418A8"/>
    <w:rsid w:val="00F42A0B"/>
    <w:rsid w:val="00F437AD"/>
    <w:rsid w:val="00F51166"/>
    <w:rsid w:val="00F515CB"/>
    <w:rsid w:val="00F53428"/>
    <w:rsid w:val="00F612D6"/>
    <w:rsid w:val="00F61358"/>
    <w:rsid w:val="00F61DD8"/>
    <w:rsid w:val="00F72871"/>
    <w:rsid w:val="00F75E2D"/>
    <w:rsid w:val="00F775A2"/>
    <w:rsid w:val="00F7784F"/>
    <w:rsid w:val="00F82545"/>
    <w:rsid w:val="00F84710"/>
    <w:rsid w:val="00F86C71"/>
    <w:rsid w:val="00F913F8"/>
    <w:rsid w:val="00F917EB"/>
    <w:rsid w:val="00F92DBD"/>
    <w:rsid w:val="00F94991"/>
    <w:rsid w:val="00FB4B18"/>
    <w:rsid w:val="00FC753F"/>
    <w:rsid w:val="00FD1BD2"/>
    <w:rsid w:val="00FD5A45"/>
    <w:rsid w:val="00FE1234"/>
    <w:rsid w:val="00FE328B"/>
    <w:rsid w:val="00FE671F"/>
    <w:rsid w:val="00FE79AB"/>
    <w:rsid w:val="00FF03F1"/>
    <w:rsid w:val="00FF098A"/>
    <w:rsid w:val="00FF2E2D"/>
    <w:rsid w:val="13ED4BC8"/>
    <w:rsid w:val="23916734"/>
    <w:rsid w:val="264C7A88"/>
    <w:rsid w:val="56E517A7"/>
    <w:rsid w:val="60DD198D"/>
    <w:rsid w:val="68087C88"/>
    <w:rsid w:val="6D4651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420" w:firstLineChars="200"/>
      <w:jc w:val="both"/>
    </w:pPr>
    <w:rPr>
      <w:rFonts w:ascii="仿宋" w:hAnsi="仿宋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widowControl/>
      <w:spacing w:before="340" w:after="330" w:line="578" w:lineRule="auto"/>
      <w:ind w:firstLine="141" w:firstLineChars="44"/>
      <w:jc w:val="center"/>
      <w:outlineLvl w:val="0"/>
    </w:pPr>
    <w:rPr>
      <w:rFonts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9"/>
    <w:qFormat/>
    <w:uiPriority w:val="9"/>
    <w:pPr>
      <w:keepNext/>
      <w:keepLines/>
      <w:widowControl/>
      <w:numPr>
        <w:ilvl w:val="1"/>
        <w:numId w:val="1"/>
      </w:numPr>
      <w:spacing w:before="120" w:line="415" w:lineRule="auto"/>
      <w:ind w:firstLine="0" w:firstLineChars="0"/>
      <w:jc w:val="left"/>
      <w:outlineLvl w:val="1"/>
    </w:pPr>
    <w:rPr>
      <w:rFonts w:cstheme="majorBidi"/>
      <w:b/>
      <w:bCs/>
      <w:color w:val="000000" w:themeColor="text1"/>
      <w:sz w:val="24"/>
      <w:szCs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adjustRightInd w:val="0"/>
      <w:snapToGrid w:val="0"/>
      <w:ind w:firstLine="142"/>
      <w:outlineLvl w:val="2"/>
    </w:pPr>
    <w:rPr>
      <w:rFonts w:ascii="微软雅黑" w:hAnsi="微软雅黑" w:eastAsia="微软雅黑"/>
      <w:b/>
      <w:bCs/>
      <w:color w:val="FF0000"/>
      <w:sz w:val="24"/>
      <w:szCs w:val="21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unhideWhenUsed/>
    <w:qFormat/>
    <w:uiPriority w:val="39"/>
    <w:pPr>
      <w:ind w:left="1260"/>
      <w:jc w:val="left"/>
    </w:pPr>
    <w:rPr>
      <w:rFonts w:asciiTheme="minorHAnsi" w:eastAsiaTheme="minorHAnsi"/>
      <w:sz w:val="20"/>
      <w:szCs w:val="20"/>
    </w:rPr>
  </w:style>
  <w:style w:type="paragraph" w:styleId="6">
    <w:name w:val="Document Map"/>
    <w:basedOn w:val="1"/>
    <w:link w:val="72"/>
    <w:semiHidden/>
    <w:unhideWhenUsed/>
    <w:qFormat/>
    <w:uiPriority w:val="99"/>
    <w:rPr>
      <w:rFonts w:ascii="宋体" w:eastAsia="宋体"/>
      <w:sz w:val="24"/>
    </w:rPr>
  </w:style>
  <w:style w:type="paragraph" w:styleId="7">
    <w:name w:val="annotation text"/>
    <w:basedOn w:val="1"/>
    <w:link w:val="38"/>
    <w:qFormat/>
    <w:uiPriority w:val="0"/>
    <w:pPr>
      <w:jc w:val="left"/>
    </w:pPr>
  </w:style>
  <w:style w:type="paragraph" w:styleId="8">
    <w:name w:val="toc 5"/>
    <w:basedOn w:val="1"/>
    <w:next w:val="1"/>
    <w:semiHidden/>
    <w:unhideWhenUsed/>
    <w:qFormat/>
    <w:uiPriority w:val="39"/>
    <w:pPr>
      <w:ind w:left="840"/>
      <w:jc w:val="left"/>
    </w:pPr>
    <w:rPr>
      <w:rFonts w:asciiTheme="minorHAnsi" w:eastAsiaTheme="minorHAnsi"/>
      <w:sz w:val="20"/>
      <w:szCs w:val="20"/>
    </w:rPr>
  </w:style>
  <w:style w:type="paragraph" w:styleId="9">
    <w:name w:val="toc 3"/>
    <w:basedOn w:val="1"/>
    <w:next w:val="1"/>
    <w:qFormat/>
    <w:uiPriority w:val="39"/>
    <w:pPr>
      <w:tabs>
        <w:tab w:val="right" w:leader="dot" w:pos="9346"/>
      </w:tabs>
      <w:ind w:left="420" w:firstLine="442"/>
      <w:jc w:val="left"/>
    </w:pPr>
    <w:rPr>
      <w:b/>
      <w:kern w:val="44"/>
      <w:sz w:val="22"/>
      <w:szCs w:val="22"/>
    </w:rPr>
  </w:style>
  <w:style w:type="paragraph" w:styleId="10">
    <w:name w:val="toc 8"/>
    <w:basedOn w:val="1"/>
    <w:next w:val="1"/>
    <w:semiHidden/>
    <w:unhideWhenUsed/>
    <w:qFormat/>
    <w:uiPriority w:val="39"/>
    <w:pPr>
      <w:ind w:left="1470"/>
      <w:jc w:val="left"/>
    </w:pPr>
    <w:rPr>
      <w:rFonts w:asciiTheme="minorHAnsi" w:eastAsiaTheme="minorHAnsi"/>
      <w:sz w:val="20"/>
      <w:szCs w:val="20"/>
    </w:rPr>
  </w:style>
  <w:style w:type="paragraph" w:styleId="11">
    <w:name w:val="Body Text Indent 2"/>
    <w:basedOn w:val="1"/>
    <w:link w:val="33"/>
    <w:qFormat/>
    <w:uiPriority w:val="0"/>
  </w:style>
  <w:style w:type="paragraph" w:styleId="12">
    <w:name w:val="Balloon Text"/>
    <w:basedOn w:val="1"/>
    <w:link w:val="36"/>
    <w:qFormat/>
    <w:uiPriority w:val="0"/>
    <w:rPr>
      <w:sz w:val="18"/>
      <w:szCs w:val="18"/>
    </w:rPr>
  </w:style>
  <w:style w:type="paragraph" w:styleId="13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right" w:leader="dot" w:pos="9346"/>
      </w:tabs>
      <w:spacing w:before="120"/>
      <w:ind w:firstLine="482"/>
      <w:jc w:val="left"/>
    </w:pPr>
    <w:rPr>
      <w:rFonts w:ascii="仿宋" w:hAnsi="仿宋" w:eastAsia="仿宋"/>
      <w:b/>
      <w:bCs/>
      <w:sz w:val="24"/>
    </w:rPr>
  </w:style>
  <w:style w:type="paragraph" w:styleId="16">
    <w:name w:val="toc 4"/>
    <w:basedOn w:val="1"/>
    <w:next w:val="1"/>
    <w:semiHidden/>
    <w:unhideWhenUsed/>
    <w:qFormat/>
    <w:uiPriority w:val="39"/>
    <w:pPr>
      <w:ind w:left="630"/>
      <w:jc w:val="left"/>
    </w:pPr>
    <w:rPr>
      <w:rFonts w:asciiTheme="minorHAnsi" w:eastAsiaTheme="minorHAnsi"/>
      <w:sz w:val="20"/>
      <w:szCs w:val="20"/>
    </w:rPr>
  </w:style>
  <w:style w:type="paragraph" w:styleId="17">
    <w:name w:val="toc 6"/>
    <w:basedOn w:val="1"/>
    <w:next w:val="1"/>
    <w:semiHidden/>
    <w:unhideWhenUsed/>
    <w:qFormat/>
    <w:uiPriority w:val="39"/>
    <w:pPr>
      <w:ind w:left="1050"/>
      <w:jc w:val="left"/>
    </w:pPr>
    <w:rPr>
      <w:rFonts w:asciiTheme="minorHAnsi" w:eastAsiaTheme="minorHAnsi"/>
      <w:sz w:val="20"/>
      <w:szCs w:val="20"/>
    </w:rPr>
  </w:style>
  <w:style w:type="paragraph" w:styleId="18">
    <w:name w:val="toc 2"/>
    <w:basedOn w:val="1"/>
    <w:next w:val="1"/>
    <w:qFormat/>
    <w:uiPriority w:val="39"/>
    <w:pPr>
      <w:ind w:left="210"/>
      <w:jc w:val="left"/>
    </w:pPr>
    <w:rPr>
      <w:rFonts w:asciiTheme="minorHAnsi" w:eastAsiaTheme="minorHAnsi"/>
      <w:b/>
      <w:bCs/>
      <w:sz w:val="22"/>
      <w:szCs w:val="22"/>
    </w:rPr>
  </w:style>
  <w:style w:type="paragraph" w:styleId="19">
    <w:name w:val="toc 9"/>
    <w:basedOn w:val="1"/>
    <w:next w:val="1"/>
    <w:semiHidden/>
    <w:unhideWhenUsed/>
    <w:qFormat/>
    <w:uiPriority w:val="39"/>
    <w:pPr>
      <w:ind w:left="1680"/>
      <w:jc w:val="left"/>
    </w:pPr>
    <w:rPr>
      <w:rFonts w:asciiTheme="minorHAnsi" w:eastAsiaTheme="minorHAnsi"/>
      <w:sz w:val="20"/>
      <w:szCs w:val="20"/>
    </w:r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7"/>
    <w:next w:val="7"/>
    <w:link w:val="40"/>
    <w:qFormat/>
    <w:uiPriority w:val="0"/>
    <w:rPr>
      <w:b/>
      <w:bCs/>
    </w:rPr>
  </w:style>
  <w:style w:type="table" w:styleId="23">
    <w:name w:val="Table Grid"/>
    <w:basedOn w:val="22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FollowedHyperlink"/>
    <w:basedOn w:val="24"/>
    <w:semiHidden/>
    <w:unhideWhenUsed/>
    <w:qFormat/>
    <w:uiPriority w:val="99"/>
    <w:rPr>
      <w:color w:val="954F72"/>
      <w:u w:val="single"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styleId="27">
    <w:name w:val="annotation reference"/>
    <w:qFormat/>
    <w:uiPriority w:val="0"/>
    <w:rPr>
      <w:sz w:val="21"/>
      <w:szCs w:val="21"/>
    </w:rPr>
  </w:style>
  <w:style w:type="character" w:customStyle="1" w:styleId="28">
    <w:name w:val="标题 1 Char"/>
    <w:basedOn w:val="24"/>
    <w:link w:val="2"/>
    <w:qFormat/>
    <w:uiPriority w:val="9"/>
    <w:rPr>
      <w:rFonts w:ascii="仿宋" w:hAnsi="仿宋" w:eastAsia="仿宋"/>
      <w:b/>
      <w:bCs/>
      <w:kern w:val="44"/>
      <w:sz w:val="32"/>
      <w:szCs w:val="44"/>
    </w:rPr>
  </w:style>
  <w:style w:type="character" w:customStyle="1" w:styleId="29">
    <w:name w:val="标题 2 Char"/>
    <w:basedOn w:val="24"/>
    <w:link w:val="3"/>
    <w:qFormat/>
    <w:uiPriority w:val="9"/>
    <w:rPr>
      <w:rFonts w:ascii="仿宋" w:hAnsi="仿宋" w:eastAsia="仿宋" w:cstheme="majorBidi"/>
      <w:b/>
      <w:bCs/>
      <w:color w:val="000000" w:themeColor="text1"/>
      <w:sz w:val="24"/>
      <w:szCs w:val="32"/>
      <w14:textFill>
        <w14:solidFill>
          <w14:schemeClr w14:val="tx1"/>
        </w14:solidFill>
      </w14:textFill>
    </w:rPr>
  </w:style>
  <w:style w:type="character" w:customStyle="1" w:styleId="30">
    <w:name w:val="标题 3 Char"/>
    <w:basedOn w:val="24"/>
    <w:link w:val="4"/>
    <w:qFormat/>
    <w:uiPriority w:val="0"/>
    <w:rPr>
      <w:rFonts w:ascii="微软雅黑" w:hAnsi="微软雅黑" w:eastAsia="微软雅黑" w:cs="Times New Roman"/>
      <w:b/>
      <w:bCs/>
      <w:color w:val="FF0000"/>
      <w:sz w:val="24"/>
      <w:szCs w:val="21"/>
    </w:rPr>
  </w:style>
  <w:style w:type="character" w:customStyle="1" w:styleId="31">
    <w:name w:val="页眉 Char1"/>
    <w:basedOn w:val="24"/>
    <w:link w:val="14"/>
    <w:qFormat/>
    <w:uiPriority w:val="99"/>
    <w:rPr>
      <w:sz w:val="18"/>
      <w:szCs w:val="18"/>
    </w:rPr>
  </w:style>
  <w:style w:type="character" w:customStyle="1" w:styleId="32">
    <w:name w:val="页脚 Char1"/>
    <w:basedOn w:val="24"/>
    <w:link w:val="13"/>
    <w:qFormat/>
    <w:uiPriority w:val="99"/>
    <w:rPr>
      <w:sz w:val="18"/>
      <w:szCs w:val="18"/>
    </w:rPr>
  </w:style>
  <w:style w:type="character" w:customStyle="1" w:styleId="33">
    <w:name w:val="正文文本缩进 2 Char"/>
    <w:basedOn w:val="24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4">
    <w:name w:val="页脚 Char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5">
    <w:name w:val="页眉 Char"/>
    <w:qFormat/>
    <w:uiPriority w:val="99"/>
    <w:rPr>
      <w:kern w:val="2"/>
      <w:sz w:val="18"/>
      <w:szCs w:val="18"/>
    </w:rPr>
  </w:style>
  <w:style w:type="character" w:customStyle="1" w:styleId="36">
    <w:name w:val="批注框文本 Char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批注框文本 字符"/>
    <w:basedOn w:val="2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批注文字 Char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9">
    <w:name w:val="批注文字 字符"/>
    <w:basedOn w:val="2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0">
    <w:name w:val="批注主题 Char"/>
    <w:link w:val="21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41">
    <w:name w:val="批注主题 字符"/>
    <w:basedOn w:val="3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42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3">
    <w:name w:val="样式 行距: 1.5 倍行距"/>
    <w:basedOn w:val="1"/>
    <w:qFormat/>
    <w:uiPriority w:val="0"/>
    <w:pPr>
      <w:adjustRightInd w:val="0"/>
      <w:snapToGrid w:val="0"/>
      <w:spacing w:line="400" w:lineRule="exact"/>
      <w:ind w:firstLine="0" w:firstLineChars="0"/>
      <w:jc w:val="center"/>
    </w:pPr>
    <w:rPr>
      <w:rFonts w:ascii="宋体" w:hAnsi="宋体" w:cs="宋体"/>
      <w:szCs w:val="21"/>
    </w:rPr>
  </w:style>
  <w:style w:type="paragraph" w:styleId="44">
    <w:name w:val="List Paragraph"/>
    <w:basedOn w:val="1"/>
    <w:qFormat/>
    <w:uiPriority w:val="34"/>
    <w:rPr>
      <w:rFonts w:ascii="Calibri" w:hAnsi="Calibri"/>
      <w:szCs w:val="22"/>
    </w:rPr>
  </w:style>
  <w:style w:type="paragraph" w:customStyle="1" w:styleId="4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">
    <w:name w:val="TOC Heading"/>
    <w:basedOn w:val="2"/>
    <w:next w:val="1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</w:rPr>
  </w:style>
  <w:style w:type="paragraph" w:customStyle="1" w:styleId="47">
    <w:name w:val="各大项"/>
    <w:basedOn w:val="1"/>
    <w:link w:val="48"/>
    <w:qFormat/>
    <w:uiPriority w:val="0"/>
    <w:pPr>
      <w:spacing w:line="240" w:lineRule="auto"/>
      <w:ind w:firstLine="0" w:firstLineChars="0"/>
      <w:jc w:val="center"/>
    </w:pPr>
    <w:rPr>
      <w:b/>
      <w:sz w:val="48"/>
    </w:rPr>
  </w:style>
  <w:style w:type="character" w:customStyle="1" w:styleId="48">
    <w:name w:val="各大项 Char"/>
    <w:basedOn w:val="24"/>
    <w:link w:val="47"/>
    <w:qFormat/>
    <w:uiPriority w:val="0"/>
    <w:rPr>
      <w:rFonts w:ascii="仿宋" w:hAnsi="仿宋" w:eastAsia="仿宋" w:cs="Times New Roman"/>
      <w:b/>
      <w:sz w:val="48"/>
      <w:szCs w:val="24"/>
    </w:rPr>
  </w:style>
  <w:style w:type="character" w:customStyle="1" w:styleId="49">
    <w:name w:val="fontstyle01"/>
    <w:basedOn w:val="24"/>
    <w:qFormat/>
    <w:uiPriority w:val="0"/>
    <w:rPr>
      <w:rFonts w:hint="default" w:ascii="TimesNewRomanPS-BoldMT" w:hAnsi="TimesNewRomanPS-BoldMT" w:cs="TimesNewRomanPS-BoldMT"/>
      <w:b/>
      <w:bCs/>
      <w:color w:val="000000"/>
      <w:sz w:val="36"/>
      <w:szCs w:val="36"/>
    </w:rPr>
  </w:style>
  <w:style w:type="character" w:customStyle="1" w:styleId="50">
    <w:name w:val="fontstyle21"/>
    <w:basedOn w:val="24"/>
    <w:qFormat/>
    <w:uiPriority w:val="0"/>
    <w:rPr>
      <w:rFonts w:hint="eastAsia" w:ascii="宋体" w:hAnsi="宋体" w:eastAsia="宋体"/>
      <w:color w:val="000000"/>
      <w:sz w:val="36"/>
      <w:szCs w:val="36"/>
    </w:rPr>
  </w:style>
  <w:style w:type="paragraph" w:customStyle="1" w:styleId="51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54">
    <w:name w:val="xl6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55">
    <w:name w:val="xl6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5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ind w:firstLine="0" w:firstLineChars="0"/>
      <w:jc w:val="center"/>
    </w:pPr>
    <w:rPr>
      <w:rFonts w:ascii="微软雅黑" w:hAnsi="微软雅黑" w:eastAsia="微软雅黑" w:cs="宋体"/>
      <w:kern w:val="0"/>
      <w:sz w:val="24"/>
    </w:rPr>
  </w:style>
  <w:style w:type="paragraph" w:customStyle="1" w:styleId="57">
    <w:name w:val="xl71"/>
    <w:basedOn w:val="1"/>
    <w:qFormat/>
    <w:uiPriority w:val="0"/>
    <w:pPr>
      <w:widowControl/>
      <w:pBdr>
        <w:top w:val="single" w:color="auto" w:sz="4" w:space="0"/>
        <w:left w:val="single" w:color="auto" w:sz="12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ind w:firstLine="0" w:firstLineChars="0"/>
      <w:jc w:val="center"/>
    </w:pPr>
    <w:rPr>
      <w:rFonts w:ascii="微软雅黑" w:hAnsi="微软雅黑" w:eastAsia="微软雅黑" w:cs="宋体"/>
      <w:kern w:val="0"/>
      <w:sz w:val="24"/>
    </w:rPr>
  </w:style>
  <w:style w:type="paragraph" w:customStyle="1" w:styleId="58">
    <w:name w:val="xl72"/>
    <w:basedOn w:val="1"/>
    <w:qFormat/>
    <w:uiPriority w:val="0"/>
    <w:pPr>
      <w:widowControl/>
      <w:pBdr>
        <w:top w:val="single" w:color="auto" w:sz="4" w:space="0"/>
        <w:left w:val="single" w:color="auto" w:sz="12" w:space="0"/>
        <w:bottom w:val="single" w:color="auto" w:sz="12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ind w:firstLine="0" w:firstLineChars="0"/>
      <w:jc w:val="center"/>
    </w:pPr>
    <w:rPr>
      <w:rFonts w:ascii="微软雅黑" w:hAnsi="微软雅黑" w:eastAsia="微软雅黑" w:cs="宋体"/>
      <w:kern w:val="0"/>
      <w:sz w:val="24"/>
    </w:rPr>
  </w:style>
  <w:style w:type="paragraph" w:customStyle="1" w:styleId="5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12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ind w:firstLine="0" w:firstLineChars="0"/>
      <w:jc w:val="center"/>
    </w:pPr>
    <w:rPr>
      <w:rFonts w:ascii="微软雅黑" w:hAnsi="微软雅黑" w:eastAsia="微软雅黑" w:cs="宋体"/>
      <w:kern w:val="0"/>
      <w:sz w:val="24"/>
    </w:rPr>
  </w:style>
  <w:style w:type="paragraph" w:customStyle="1" w:styleId="60">
    <w:name w:val="xl74"/>
    <w:basedOn w:val="1"/>
    <w:qFormat/>
    <w:uiPriority w:val="0"/>
    <w:pPr>
      <w:widowControl/>
      <w:pBdr>
        <w:top w:val="single" w:color="auto" w:sz="12" w:space="0"/>
        <w:left w:val="single" w:color="auto" w:sz="12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61">
    <w:name w:val="xl75"/>
    <w:basedOn w:val="1"/>
    <w:qFormat/>
    <w:uiPriority w:val="0"/>
    <w:pPr>
      <w:widowControl/>
      <w:pBdr>
        <w:top w:val="single" w:color="auto" w:sz="12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62">
    <w:name w:val="xl76"/>
    <w:basedOn w:val="1"/>
    <w:qFormat/>
    <w:uiPriority w:val="0"/>
    <w:pPr>
      <w:widowControl/>
      <w:pBdr>
        <w:top w:val="single" w:color="auto" w:sz="12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63">
    <w:name w:val="xl77"/>
    <w:basedOn w:val="1"/>
    <w:qFormat/>
    <w:uiPriority w:val="0"/>
    <w:pPr>
      <w:widowControl/>
      <w:pBdr>
        <w:top w:val="single" w:color="auto" w:sz="12" w:space="0"/>
        <w:left w:val="single" w:color="auto" w:sz="4" w:space="0"/>
        <w:bottom w:val="single" w:color="auto" w:sz="4" w:space="0"/>
        <w:right w:val="single" w:color="auto" w:sz="12" w:space="0"/>
      </w:pBdr>
      <w:shd w:val="clear" w:color="000000" w:fill="BDD7EE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64">
    <w:name w:val="xl78"/>
    <w:basedOn w:val="1"/>
    <w:qFormat/>
    <w:uiPriority w:val="0"/>
    <w:pPr>
      <w:widowControl/>
      <w:pBdr>
        <w:top w:val="single" w:color="auto" w:sz="4" w:space="0"/>
        <w:left w:val="single" w:color="auto" w:sz="12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6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6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6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hd w:val="clear" w:color="000000" w:fill="BDD7EE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6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hd w:val="clear" w:color="000000" w:fill="BDD7EE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6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微软雅黑" w:hAnsi="微软雅黑" w:eastAsia="微软雅黑" w:cs="宋体"/>
      <w:kern w:val="0"/>
      <w:sz w:val="24"/>
    </w:rPr>
  </w:style>
  <w:style w:type="paragraph" w:customStyle="1" w:styleId="7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12" w:space="0"/>
        <w:right w:val="single" w:color="auto" w:sz="12" w:space="0"/>
      </w:pBdr>
      <w:shd w:val="clear" w:color="000000" w:fill="BDD7EE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color w:val="000000"/>
      <w:kern w:val="0"/>
      <w:sz w:val="24"/>
    </w:rPr>
  </w:style>
  <w:style w:type="character" w:styleId="71">
    <w:name w:val="Placeholder Text"/>
    <w:basedOn w:val="24"/>
    <w:semiHidden/>
    <w:qFormat/>
    <w:uiPriority w:val="99"/>
    <w:rPr>
      <w:color w:val="808080"/>
    </w:rPr>
  </w:style>
  <w:style w:type="character" w:customStyle="1" w:styleId="72">
    <w:name w:val="文档结构图 Char"/>
    <w:basedOn w:val="24"/>
    <w:link w:val="6"/>
    <w:semiHidden/>
    <w:qFormat/>
    <w:uiPriority w:val="99"/>
    <w:rPr>
      <w:rFonts w:ascii="宋体" w:hAnsi="仿宋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B741DE-D2F8-4F61-8B03-0E98884F21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47</Pages>
  <Words>3931</Words>
  <Characters>22407</Characters>
  <Lines>186</Lines>
  <Paragraphs>52</Paragraphs>
  <TotalTime>9</TotalTime>
  <ScaleCrop>false</ScaleCrop>
  <LinksUpToDate>false</LinksUpToDate>
  <CharactersWithSpaces>26286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2019-03-18T07:22:00Z</dcterms:created>
  <dc:creator>阿韬</dc:creator>
  <cp:lastModifiedBy>叶利军</cp:lastModifiedBy>
  <cp:lastPrinted>2019-04-01T03:23:00Z</cp:lastPrinted>
  <dcterms:modified xsi:type="dcterms:W3CDTF">2021-05-14T02:28:30Z</dcterms:modified>
  <dc:subject>第十四届全国职业院校“新道杯”沙盘模拟经营大赛</dc:subject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432646506_btnclosed</vt:lpwstr>
  </property>
  <property fmtid="{D5CDD505-2E9C-101B-9397-08002B2CF9AE}" pid="4" name="ICV">
    <vt:lpwstr>66D825942B01438E97728661A8CBB4FF</vt:lpwstr>
  </property>
</Properties>
</file>