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B2" w:rsidRDefault="00933158">
      <w:pPr>
        <w:rPr>
          <w:rStyle w:val="NormalCharacter"/>
          <w:rFonts w:eastAsia="楷体_GB2312"/>
          <w:sz w:val="44"/>
        </w:rPr>
      </w:pPr>
      <w:r>
        <w:rPr>
          <w:rStyle w:val="NormalCharact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7.2pt;margin-top:5.35pt;width:211.2pt;height:79.6pt;z-index:251659264;mso-width-relative:page;mso-height-relative:page">
            <v:imagedata r:id="rId8" o:title=""/>
          </v:shape>
        </w:pict>
      </w:r>
    </w:p>
    <w:p w:rsidR="001A1DB2" w:rsidRDefault="001A1DB2">
      <w:pPr>
        <w:rPr>
          <w:rStyle w:val="NormalCharacter"/>
          <w:rFonts w:eastAsia="楷体_GB2312"/>
          <w:sz w:val="44"/>
        </w:rPr>
      </w:pPr>
    </w:p>
    <w:p w:rsidR="001A1DB2" w:rsidRDefault="001A1DB2">
      <w:pPr>
        <w:rPr>
          <w:rStyle w:val="NormalCharacter"/>
          <w:rFonts w:eastAsia="楷体_GB2312"/>
          <w:sz w:val="44"/>
        </w:rPr>
      </w:pPr>
    </w:p>
    <w:p w:rsidR="001A1DB2" w:rsidRDefault="001A1DB2">
      <w:pPr>
        <w:rPr>
          <w:rStyle w:val="NormalCharacter"/>
          <w:rFonts w:eastAsia="楷体_GB2312"/>
          <w:sz w:val="44"/>
        </w:rPr>
      </w:pPr>
    </w:p>
    <w:p w:rsidR="001A1DB2" w:rsidRDefault="001A1DB2">
      <w:pPr>
        <w:rPr>
          <w:rStyle w:val="NormalCharacter"/>
        </w:rPr>
      </w:pPr>
    </w:p>
    <w:p w:rsidR="001A1DB2" w:rsidRDefault="001A1DB2">
      <w:pPr>
        <w:rPr>
          <w:rStyle w:val="NormalCharacter"/>
        </w:rPr>
      </w:pPr>
    </w:p>
    <w:p w:rsidR="001A1DB2" w:rsidRDefault="001D7BA6">
      <w:pPr>
        <w:jc w:val="center"/>
        <w:rPr>
          <w:rStyle w:val="NormalCharacter"/>
          <w:rFonts w:eastAsia="黑体"/>
          <w:sz w:val="44"/>
          <w:szCs w:val="44"/>
        </w:rPr>
      </w:pPr>
      <w:r>
        <w:rPr>
          <w:rStyle w:val="NormalCharacter"/>
          <w:rFonts w:eastAsia="黑体"/>
          <w:sz w:val="44"/>
          <w:szCs w:val="44"/>
        </w:rPr>
        <w:t>本科毕业论文开题报告表</w:t>
      </w: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D7BA6">
      <w:pPr>
        <w:tabs>
          <w:tab w:val="left" w:pos="7560"/>
          <w:tab w:val="left" w:pos="7740"/>
        </w:tabs>
        <w:ind w:firstLineChars="384" w:firstLine="1079"/>
        <w:rPr>
          <w:rStyle w:val="NormalCharacter"/>
          <w:rFonts w:ascii="宋体" w:hAnsi="宋体"/>
          <w:sz w:val="28"/>
          <w:u w:val="single"/>
        </w:rPr>
      </w:pPr>
      <w:r>
        <w:rPr>
          <w:rStyle w:val="NormalCharacter"/>
          <w:b/>
          <w:sz w:val="28"/>
        </w:rPr>
        <w:t>课题题目</w:t>
      </w:r>
      <w:r>
        <w:rPr>
          <w:rStyle w:val="NormalCharacter"/>
          <w:rFonts w:ascii="宋体" w:hAnsi="宋体"/>
          <w:sz w:val="28"/>
          <w:u w:val="single"/>
        </w:rPr>
        <w:t xml:space="preserve">   基于BP网络模型的安徽民间金融问题研究                                                            </w:t>
      </w:r>
    </w:p>
    <w:p w:rsidR="001A1DB2" w:rsidRDefault="001D7BA6">
      <w:pPr>
        <w:tabs>
          <w:tab w:val="left" w:pos="7560"/>
          <w:tab w:val="left" w:pos="7740"/>
        </w:tabs>
        <w:ind w:firstLineChars="384" w:firstLine="1079"/>
        <w:rPr>
          <w:rStyle w:val="NormalCharacter"/>
          <w:b/>
          <w:sz w:val="28"/>
        </w:rPr>
      </w:pPr>
      <w:r>
        <w:rPr>
          <w:rStyle w:val="NormalCharacter"/>
          <w:b/>
          <w:sz w:val="28"/>
        </w:rPr>
        <w:t>学生</w:t>
      </w:r>
      <w:r>
        <w:rPr>
          <w:rStyle w:val="NormalCharacter"/>
          <w:rFonts w:cs="Times New Roman"/>
          <w:b/>
          <w:sz w:val="28"/>
        </w:rPr>
        <w:t>姓名</w:t>
      </w:r>
      <w:r>
        <w:rPr>
          <w:rStyle w:val="NormalCharacter"/>
          <w:rFonts w:ascii="宋体" w:hAnsi="宋体" w:cs="Times New Roman"/>
          <w:sz w:val="28"/>
          <w:u w:val="single"/>
        </w:rPr>
        <w:t xml:space="preserve">                 </w:t>
      </w:r>
      <w:r w:rsidR="003C2CFB">
        <w:rPr>
          <w:rStyle w:val="NormalCharacter"/>
          <w:rFonts w:ascii="宋体" w:hAnsi="宋体" w:hint="eastAsia"/>
          <w:sz w:val="28"/>
          <w:u w:val="single"/>
        </w:rPr>
        <w:t>X</w:t>
      </w:r>
      <w:r w:rsidR="003C2CFB">
        <w:rPr>
          <w:rStyle w:val="NormalCharacter"/>
          <w:rFonts w:ascii="宋体" w:hAnsi="宋体"/>
          <w:sz w:val="28"/>
          <w:u w:val="single"/>
        </w:rPr>
        <w:t>XXX</w:t>
      </w:r>
      <w:r>
        <w:rPr>
          <w:rStyle w:val="NormalCharacter"/>
          <w:rFonts w:ascii="宋体" w:hAnsi="宋体" w:hint="eastAsia"/>
          <w:sz w:val="28"/>
          <w:u w:val="single"/>
        </w:rPr>
        <w:t xml:space="preserve">   </w:t>
      </w:r>
      <w:r>
        <w:rPr>
          <w:rStyle w:val="NormalCharacter"/>
          <w:rFonts w:ascii="宋体" w:hAnsi="宋体"/>
          <w:sz w:val="28"/>
          <w:u w:val="single"/>
        </w:rPr>
        <w:t xml:space="preserve">                       </w:t>
      </w:r>
    </w:p>
    <w:p w:rsidR="001A1DB2" w:rsidRDefault="001D7BA6">
      <w:pPr>
        <w:ind w:firstLineChars="384" w:firstLine="1079"/>
        <w:rPr>
          <w:rStyle w:val="NormalCharacter"/>
          <w:b/>
          <w:sz w:val="28"/>
        </w:rPr>
      </w:pPr>
      <w:r>
        <w:rPr>
          <w:rStyle w:val="NormalCharacter"/>
          <w:b/>
          <w:sz w:val="28"/>
        </w:rPr>
        <w:t>所学专业</w:t>
      </w:r>
      <w:r>
        <w:rPr>
          <w:rStyle w:val="NormalCharacter"/>
          <w:rFonts w:ascii="宋体" w:hAnsi="宋体"/>
          <w:sz w:val="28"/>
          <w:u w:val="single"/>
        </w:rPr>
        <w:t xml:space="preserve">             国际经济与贸易                    </w:t>
      </w:r>
    </w:p>
    <w:p w:rsidR="001A1DB2" w:rsidRDefault="001D7BA6">
      <w:pPr>
        <w:tabs>
          <w:tab w:val="left" w:pos="4680"/>
          <w:tab w:val="left" w:pos="7740"/>
        </w:tabs>
        <w:ind w:firstLineChars="384" w:firstLine="1079"/>
        <w:rPr>
          <w:rStyle w:val="NormalCharacter"/>
          <w:b/>
          <w:sz w:val="28"/>
        </w:rPr>
      </w:pPr>
      <w:r>
        <w:rPr>
          <w:rStyle w:val="NormalCharacter"/>
          <w:b/>
          <w:sz w:val="28"/>
        </w:rPr>
        <w:t>导师姓名</w:t>
      </w:r>
      <w:r>
        <w:rPr>
          <w:rStyle w:val="NormalCharacter"/>
          <w:rFonts w:ascii="宋体" w:hAnsi="宋体"/>
          <w:sz w:val="28"/>
          <w:u w:val="single"/>
        </w:rPr>
        <w:t xml:space="preserve">                  </w:t>
      </w:r>
      <w:r w:rsidR="003C2CFB">
        <w:rPr>
          <w:rStyle w:val="NormalCharacter"/>
          <w:rFonts w:ascii="宋体" w:hAnsi="宋体" w:hint="eastAsia"/>
          <w:sz w:val="28"/>
          <w:u w:val="single"/>
        </w:rPr>
        <w:t>X</w:t>
      </w:r>
      <w:r w:rsidR="003C2CFB">
        <w:rPr>
          <w:rStyle w:val="NormalCharacter"/>
          <w:rFonts w:ascii="宋体" w:hAnsi="宋体"/>
          <w:sz w:val="28"/>
          <w:u w:val="single"/>
        </w:rPr>
        <w:t>XXX</w:t>
      </w:r>
      <w:r>
        <w:rPr>
          <w:rStyle w:val="NormalCharacter"/>
          <w:rFonts w:ascii="宋体" w:hAnsi="宋体" w:hint="eastAsia"/>
          <w:sz w:val="28"/>
          <w:u w:val="single"/>
        </w:rPr>
        <w:t xml:space="preserve">    </w:t>
      </w:r>
      <w:r>
        <w:rPr>
          <w:rStyle w:val="NormalCharacter"/>
          <w:rFonts w:ascii="宋体" w:hAnsi="宋体"/>
          <w:sz w:val="28"/>
          <w:u w:val="single"/>
        </w:rPr>
        <w:t xml:space="preserve">                     </w:t>
      </w:r>
    </w:p>
    <w:p w:rsidR="001A1DB2" w:rsidRDefault="001D7BA6">
      <w:pPr>
        <w:ind w:firstLineChars="384" w:firstLine="1079"/>
        <w:rPr>
          <w:rStyle w:val="NormalCharacter"/>
          <w:b/>
          <w:sz w:val="28"/>
        </w:rPr>
      </w:pPr>
      <w:r>
        <w:rPr>
          <w:rStyle w:val="NormalCharacter"/>
          <w:b/>
          <w:sz w:val="28"/>
        </w:rPr>
        <w:t>报告日期</w:t>
      </w:r>
      <w:r>
        <w:rPr>
          <w:rStyle w:val="NormalCharacter"/>
          <w:rFonts w:ascii="宋体" w:hAnsi="宋体"/>
          <w:sz w:val="28"/>
          <w:u w:val="single"/>
        </w:rPr>
        <w:t xml:space="preserve">             202</w:t>
      </w:r>
      <w:r w:rsidR="004067AF">
        <w:rPr>
          <w:rStyle w:val="NormalCharacter"/>
          <w:rFonts w:ascii="宋体" w:hAnsi="宋体"/>
          <w:sz w:val="28"/>
          <w:u w:val="single"/>
        </w:rPr>
        <w:t>3</w:t>
      </w:r>
      <w:r>
        <w:rPr>
          <w:rStyle w:val="NormalCharacter"/>
          <w:rFonts w:ascii="宋体" w:hAnsi="宋体"/>
          <w:sz w:val="28"/>
          <w:u w:val="single"/>
        </w:rPr>
        <w:t>年11月</w:t>
      </w:r>
      <w:r w:rsidR="00B80F64">
        <w:rPr>
          <w:rStyle w:val="NormalCharacter"/>
          <w:rFonts w:ascii="宋体" w:hAnsi="宋体"/>
          <w:sz w:val="28"/>
          <w:u w:val="single"/>
        </w:rPr>
        <w:t>4</w:t>
      </w:r>
      <w:r>
        <w:rPr>
          <w:rStyle w:val="NormalCharacter"/>
          <w:rFonts w:ascii="宋体" w:hAnsi="宋体"/>
          <w:sz w:val="28"/>
          <w:u w:val="single"/>
        </w:rPr>
        <w:t xml:space="preserve">日                </w:t>
      </w: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rPr>
          <w:rStyle w:val="NormalCharacter"/>
        </w:rPr>
      </w:pPr>
    </w:p>
    <w:p w:rsidR="001A1DB2" w:rsidRDefault="001A1DB2">
      <w:pPr>
        <w:jc w:val="center"/>
        <w:rPr>
          <w:rStyle w:val="NormalCharacter"/>
          <w:b/>
          <w:sz w:val="28"/>
        </w:rPr>
      </w:pPr>
    </w:p>
    <w:p w:rsidR="001A1DB2" w:rsidRDefault="001A1DB2">
      <w:pPr>
        <w:jc w:val="center"/>
        <w:rPr>
          <w:rStyle w:val="NormalCharacter"/>
          <w:b/>
          <w:sz w:val="28"/>
        </w:rPr>
      </w:pPr>
    </w:p>
    <w:p w:rsidR="001A1DB2" w:rsidRDefault="001D7BA6">
      <w:pPr>
        <w:jc w:val="center"/>
        <w:rPr>
          <w:rStyle w:val="NormalCharacter"/>
          <w:b/>
          <w:sz w:val="28"/>
        </w:rPr>
        <w:sectPr w:rsidR="001A1DB2">
          <w:headerReference w:type="default" r:id="rId9"/>
          <w:pgSz w:w="11906" w:h="16838"/>
          <w:pgMar w:top="1440" w:right="1800" w:bottom="1440" w:left="1800" w:header="851" w:footer="992" w:gutter="0"/>
          <w:cols w:space="425"/>
          <w:docGrid w:type="lines" w:linePitch="312"/>
        </w:sectPr>
      </w:pPr>
      <w:r>
        <w:rPr>
          <w:rStyle w:val="NormalCharacter"/>
          <w:b/>
          <w:sz w:val="28"/>
        </w:rPr>
        <w:t>教务处制</w:t>
      </w:r>
    </w:p>
    <w:p w:rsidR="001A1DB2" w:rsidRDefault="001D7BA6">
      <w:pPr>
        <w:jc w:val="center"/>
        <w:rPr>
          <w:rStyle w:val="NormalCharacter"/>
          <w:rFonts w:eastAsia="黑体"/>
          <w:sz w:val="32"/>
          <w:szCs w:val="32"/>
        </w:rPr>
      </w:pPr>
      <w:r>
        <w:rPr>
          <w:rStyle w:val="NormalCharacter"/>
          <w:rFonts w:eastAsia="黑体"/>
          <w:sz w:val="32"/>
          <w:szCs w:val="32"/>
        </w:rPr>
        <w:lastRenderedPageBreak/>
        <w:t>关于本科毕业设计（论文）开题报告的规定</w:t>
      </w:r>
    </w:p>
    <w:p w:rsidR="001A1DB2" w:rsidRDefault="001A1DB2">
      <w:pPr>
        <w:rPr>
          <w:rStyle w:val="NormalCharacter"/>
        </w:rPr>
      </w:pPr>
    </w:p>
    <w:p w:rsidR="001A1DB2" w:rsidRDefault="001A1DB2">
      <w:pPr>
        <w:rPr>
          <w:rStyle w:val="NormalCharacter"/>
        </w:rPr>
      </w:pPr>
    </w:p>
    <w:p w:rsidR="001A1DB2" w:rsidRDefault="001D7BA6">
      <w:pPr>
        <w:spacing w:line="360" w:lineRule="auto"/>
        <w:ind w:firstLine="437"/>
        <w:rPr>
          <w:rStyle w:val="NormalCharacter"/>
          <w:rFonts w:ascii="仿宋_GB2312"/>
          <w:sz w:val="24"/>
        </w:rPr>
      </w:pPr>
      <w:r>
        <w:rPr>
          <w:rStyle w:val="NormalCharacter"/>
          <w:rFonts w:ascii="仿宋_GB2312"/>
          <w:sz w:val="24"/>
        </w:rPr>
        <w:t>为切实做好本科毕业设计（论文）的开题报告工作，保证论文质量，特作如下规定：</w:t>
      </w:r>
    </w:p>
    <w:p w:rsidR="001A1DB2" w:rsidRDefault="001D7BA6">
      <w:pPr>
        <w:spacing w:line="360" w:lineRule="auto"/>
        <w:ind w:firstLine="437"/>
        <w:rPr>
          <w:rStyle w:val="NormalCharacter"/>
          <w:rFonts w:ascii="仿宋_GB2312"/>
          <w:sz w:val="24"/>
        </w:rPr>
      </w:pPr>
      <w:r>
        <w:rPr>
          <w:rStyle w:val="NormalCharacter"/>
          <w:rFonts w:ascii="仿宋_GB2312"/>
          <w:sz w:val="24"/>
        </w:rPr>
        <w:t>一、开题报告是本科毕业设计（论文）的必经过程，所有本科生在写作毕业设计（论文）之前都必须作开题报告。</w:t>
      </w:r>
    </w:p>
    <w:p w:rsidR="001A1DB2" w:rsidRDefault="001D7BA6">
      <w:pPr>
        <w:spacing w:line="360" w:lineRule="auto"/>
        <w:ind w:firstLine="437"/>
        <w:rPr>
          <w:rStyle w:val="NormalCharacter"/>
          <w:rFonts w:ascii="仿宋_GB2312"/>
          <w:sz w:val="24"/>
        </w:rPr>
      </w:pPr>
      <w:r>
        <w:rPr>
          <w:rStyle w:val="NormalCharacter"/>
          <w:rFonts w:ascii="仿宋_GB2312"/>
          <w:sz w:val="24"/>
        </w:rPr>
        <w:t>二、开题报告主要检验学生对专业知识的驾驭能力和研究能力，考察写作论文的准备工作是否深入细致，包括选题是否恰当，资料占有是否翔实、全面，对国内外的研究状况是否了解，本人的研究是否具有创新性等。</w:t>
      </w:r>
    </w:p>
    <w:p w:rsidR="001A1DB2" w:rsidRDefault="001D7BA6">
      <w:pPr>
        <w:spacing w:line="360" w:lineRule="auto"/>
        <w:ind w:firstLine="437"/>
        <w:rPr>
          <w:rStyle w:val="NormalCharacter"/>
          <w:rFonts w:ascii="仿宋_GB2312"/>
          <w:sz w:val="24"/>
        </w:rPr>
      </w:pPr>
      <w:r>
        <w:rPr>
          <w:rStyle w:val="NormalCharacter"/>
          <w:rFonts w:ascii="仿宋_GB2312"/>
          <w:sz w:val="24"/>
        </w:rPr>
        <w:t>三、毕业设计（论文）开题报告前，学生必须根据所学专业培养目标，与教师双向选择后确定选题，在指导教师的指导下，广泛查阅文献，深入调查研究，收集资料，制定研究方案，在此基础上撰写开题报告。</w:t>
      </w:r>
    </w:p>
    <w:p w:rsidR="001A1DB2" w:rsidRDefault="001D7BA6">
      <w:pPr>
        <w:spacing w:line="360" w:lineRule="auto"/>
        <w:ind w:firstLine="437"/>
        <w:rPr>
          <w:rStyle w:val="NormalCharacter"/>
          <w:rFonts w:ascii="仿宋_GB2312"/>
          <w:sz w:val="24"/>
        </w:rPr>
      </w:pPr>
      <w:r>
        <w:rPr>
          <w:rStyle w:val="NormalCharacter"/>
          <w:rFonts w:ascii="仿宋_GB2312"/>
          <w:sz w:val="24"/>
        </w:rPr>
        <w:t>四、学生设计（论文）开题前需认真填写开题报告表，并向导师提出申请，由毕业设计（论文）指导小组负责开题报告的评议。</w:t>
      </w:r>
    </w:p>
    <w:p w:rsidR="001A1DB2" w:rsidRDefault="001D7BA6">
      <w:pPr>
        <w:spacing w:line="360" w:lineRule="auto"/>
        <w:ind w:firstLine="437"/>
        <w:rPr>
          <w:rStyle w:val="NormalCharacter"/>
          <w:rFonts w:ascii="仿宋_GB2312"/>
          <w:sz w:val="24"/>
        </w:rPr>
      </w:pPr>
      <w:r>
        <w:rPr>
          <w:rStyle w:val="NormalCharacter"/>
          <w:rFonts w:ascii="仿宋_GB2312"/>
          <w:sz w:val="24"/>
        </w:rPr>
        <w:t>五、毕业设计（论文）指导小组应当对开题报告进行认真评议，主要评议论文选题是否恰当，研究设想是否合理、可行，研究内容与方法是否具有开拓性、创新性，是否可以开始进行论文写作等。评议结果分为</w:t>
      </w:r>
      <w:r>
        <w:rPr>
          <w:rStyle w:val="NormalCharacter"/>
          <w:rFonts w:ascii="仿宋_GB2312"/>
          <w:sz w:val="24"/>
        </w:rPr>
        <w:t>“</w:t>
      </w:r>
      <w:r>
        <w:rPr>
          <w:rStyle w:val="NormalCharacter"/>
          <w:rFonts w:ascii="仿宋_GB2312"/>
          <w:sz w:val="24"/>
        </w:rPr>
        <w:t>合格</w:t>
      </w:r>
      <w:r>
        <w:rPr>
          <w:rStyle w:val="NormalCharacter"/>
          <w:rFonts w:ascii="仿宋_GB2312"/>
          <w:sz w:val="24"/>
        </w:rPr>
        <w:t>”</w:t>
      </w:r>
      <w:r>
        <w:rPr>
          <w:rStyle w:val="NormalCharacter"/>
          <w:rFonts w:ascii="仿宋_GB2312"/>
          <w:sz w:val="24"/>
        </w:rPr>
        <w:t>和</w:t>
      </w:r>
      <w:r>
        <w:rPr>
          <w:rStyle w:val="NormalCharacter"/>
          <w:rFonts w:ascii="仿宋_GB2312"/>
          <w:sz w:val="24"/>
        </w:rPr>
        <w:t>“</w:t>
      </w:r>
      <w:r>
        <w:rPr>
          <w:rStyle w:val="NormalCharacter"/>
          <w:rFonts w:ascii="仿宋_GB2312"/>
          <w:sz w:val="24"/>
        </w:rPr>
        <w:t>不合格</w:t>
      </w:r>
      <w:r>
        <w:rPr>
          <w:rStyle w:val="NormalCharacter"/>
          <w:rFonts w:ascii="仿宋_GB2312"/>
          <w:sz w:val="24"/>
        </w:rPr>
        <w:t>”</w:t>
      </w:r>
      <w:r>
        <w:rPr>
          <w:rStyle w:val="NormalCharacter"/>
          <w:rFonts w:ascii="仿宋_GB2312"/>
          <w:sz w:val="24"/>
        </w:rPr>
        <w:t>两种，学生开题报告评议结果须为</w:t>
      </w:r>
      <w:r>
        <w:rPr>
          <w:rStyle w:val="NormalCharacter"/>
          <w:rFonts w:ascii="仿宋_GB2312"/>
          <w:sz w:val="24"/>
        </w:rPr>
        <w:t>“</w:t>
      </w:r>
      <w:r>
        <w:rPr>
          <w:rStyle w:val="NormalCharacter"/>
          <w:rFonts w:ascii="仿宋_GB2312"/>
          <w:sz w:val="24"/>
        </w:rPr>
        <w:t>合格</w:t>
      </w:r>
      <w:r>
        <w:rPr>
          <w:rStyle w:val="NormalCharacter"/>
          <w:rFonts w:ascii="仿宋_GB2312"/>
          <w:sz w:val="24"/>
        </w:rPr>
        <w:t>”</w:t>
      </w:r>
      <w:r>
        <w:rPr>
          <w:rStyle w:val="NormalCharacter"/>
          <w:rFonts w:ascii="仿宋_GB2312"/>
          <w:sz w:val="24"/>
        </w:rPr>
        <w:t>方可开始论文写作。毕业设计（论文）指导小组不得少于</w:t>
      </w:r>
      <w:r>
        <w:rPr>
          <w:rStyle w:val="NormalCharacter"/>
          <w:rFonts w:ascii="仿宋_GB2312"/>
          <w:sz w:val="24"/>
        </w:rPr>
        <w:t>3</w:t>
      </w:r>
      <w:r>
        <w:rPr>
          <w:rStyle w:val="NormalCharacter"/>
          <w:rFonts w:ascii="仿宋_GB2312"/>
          <w:sz w:val="24"/>
        </w:rPr>
        <w:t>人。</w:t>
      </w:r>
    </w:p>
    <w:p w:rsidR="001A1DB2" w:rsidRDefault="001D7BA6">
      <w:pPr>
        <w:spacing w:line="360" w:lineRule="auto"/>
        <w:ind w:firstLine="437"/>
        <w:rPr>
          <w:rStyle w:val="NormalCharacter"/>
          <w:rFonts w:ascii="仿宋_GB2312"/>
          <w:sz w:val="24"/>
        </w:rPr>
      </w:pPr>
      <w:r>
        <w:rPr>
          <w:rStyle w:val="NormalCharacter"/>
          <w:rFonts w:ascii="仿宋_GB2312"/>
          <w:sz w:val="24"/>
        </w:rPr>
        <w:t>六、开题报告表应送交所在学院保存。</w:t>
      </w:r>
    </w:p>
    <w:p w:rsidR="001A1DB2" w:rsidRDefault="001D7BA6">
      <w:pPr>
        <w:spacing w:line="360" w:lineRule="auto"/>
        <w:ind w:firstLine="437"/>
        <w:rPr>
          <w:rStyle w:val="NormalCharacter"/>
          <w:rFonts w:ascii="仿宋_GB2312"/>
          <w:sz w:val="24"/>
        </w:rPr>
        <w:sectPr w:rsidR="001A1DB2">
          <w:pgSz w:w="11906" w:h="16838"/>
          <w:pgMar w:top="1440" w:right="1800" w:bottom="1440" w:left="1800" w:header="851" w:footer="992" w:gutter="0"/>
          <w:cols w:space="425"/>
          <w:docGrid w:type="lines" w:linePitch="312"/>
        </w:sectPr>
      </w:pPr>
      <w:r>
        <w:rPr>
          <w:rStyle w:val="NormalCharacter"/>
          <w:rFonts w:ascii="仿宋_GB2312"/>
          <w:sz w:val="24"/>
        </w:rPr>
        <w:t>七、表中各项可自行加页。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5"/>
        <w:gridCol w:w="915"/>
        <w:gridCol w:w="1075"/>
        <w:gridCol w:w="2697"/>
        <w:gridCol w:w="4277"/>
      </w:tblGrid>
      <w:tr w:rsidR="001A1DB2">
        <w:trPr>
          <w:trHeight w:val="20"/>
          <w:jc w:val="center"/>
        </w:trPr>
        <w:tc>
          <w:tcPr>
            <w:tcW w:w="1420" w:type="dxa"/>
            <w:gridSpan w:val="2"/>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ind w:firstLine="437"/>
              <w:rPr>
                <w:rStyle w:val="NormalCharacter"/>
                <w:rFonts w:ascii="宋体" w:hAnsi="宋体"/>
                <w:szCs w:val="21"/>
              </w:rPr>
            </w:pPr>
            <w:r>
              <w:rPr>
                <w:rStyle w:val="NormalCharacter"/>
                <w:rFonts w:ascii="宋体" w:hAnsi="宋体"/>
                <w:szCs w:val="21"/>
              </w:rPr>
              <w:lastRenderedPageBreak/>
              <w:t>题 目</w:t>
            </w:r>
          </w:p>
        </w:tc>
        <w:tc>
          <w:tcPr>
            <w:tcW w:w="8049" w:type="dxa"/>
            <w:gridSpan w:val="3"/>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jc w:val="center"/>
              <w:rPr>
                <w:rStyle w:val="NormalCharacter"/>
                <w:rFonts w:ascii="宋体" w:hAnsi="宋体"/>
                <w:szCs w:val="21"/>
              </w:rPr>
            </w:pPr>
            <w:r>
              <w:rPr>
                <w:rStyle w:val="NormalCharacter"/>
                <w:rFonts w:ascii="宋体" w:hAnsi="宋体"/>
                <w:szCs w:val="21"/>
              </w:rPr>
              <w:t>基于BP网络模型的安徽民间金融问题研究</w:t>
            </w:r>
          </w:p>
        </w:tc>
      </w:tr>
      <w:tr w:rsidR="001A1DB2">
        <w:trPr>
          <w:trHeight w:val="20"/>
          <w:jc w:val="center"/>
        </w:trPr>
        <w:tc>
          <w:tcPr>
            <w:tcW w:w="505" w:type="dxa"/>
            <w:vMerge w:val="restart"/>
            <w:tcBorders>
              <w:top w:val="single" w:sz="4" w:space="0" w:color="000000"/>
              <w:left w:val="single" w:sz="4" w:space="0" w:color="000000"/>
              <w:bottom w:val="single" w:sz="4" w:space="0" w:color="000000"/>
              <w:right w:val="single" w:sz="4" w:space="0" w:color="000000"/>
            </w:tcBorders>
          </w:tcPr>
          <w:p w:rsidR="001A1DB2" w:rsidRDefault="001D7BA6">
            <w:pPr>
              <w:spacing w:line="300" w:lineRule="exact"/>
              <w:rPr>
                <w:rStyle w:val="NormalCharacter"/>
                <w:rFonts w:ascii="宋体" w:hAnsi="宋体"/>
                <w:szCs w:val="21"/>
              </w:rPr>
            </w:pPr>
            <w:r>
              <w:rPr>
                <w:rStyle w:val="NormalCharacter"/>
                <w:rFonts w:ascii="宋体" w:hAnsi="宋体"/>
                <w:szCs w:val="21"/>
              </w:rPr>
              <w:t>指</w:t>
            </w:r>
          </w:p>
          <w:p w:rsidR="001A1DB2" w:rsidRDefault="001D7BA6">
            <w:pPr>
              <w:spacing w:line="300" w:lineRule="exact"/>
              <w:rPr>
                <w:rStyle w:val="NormalCharacter"/>
                <w:rFonts w:ascii="宋体" w:hAnsi="宋体"/>
                <w:szCs w:val="21"/>
              </w:rPr>
            </w:pPr>
            <w:r>
              <w:rPr>
                <w:rStyle w:val="NormalCharacter"/>
                <w:rFonts w:ascii="宋体" w:hAnsi="宋体"/>
                <w:szCs w:val="21"/>
              </w:rPr>
              <w:t>导</w:t>
            </w:r>
          </w:p>
          <w:p w:rsidR="001A1DB2" w:rsidRDefault="001D7BA6">
            <w:pPr>
              <w:spacing w:line="300" w:lineRule="exact"/>
              <w:rPr>
                <w:rStyle w:val="NormalCharacter"/>
                <w:rFonts w:ascii="宋体" w:hAnsi="宋体"/>
                <w:szCs w:val="21"/>
              </w:rPr>
            </w:pPr>
            <w:r>
              <w:rPr>
                <w:rStyle w:val="NormalCharacter"/>
                <w:rFonts w:ascii="宋体" w:hAnsi="宋体"/>
                <w:szCs w:val="21"/>
              </w:rPr>
              <w:t>小</w:t>
            </w:r>
          </w:p>
          <w:p w:rsidR="001A1DB2" w:rsidRDefault="001D7BA6">
            <w:pPr>
              <w:spacing w:line="300" w:lineRule="exact"/>
              <w:rPr>
                <w:rStyle w:val="NormalCharacter"/>
                <w:rFonts w:ascii="宋体" w:hAnsi="宋体"/>
                <w:szCs w:val="21"/>
              </w:rPr>
            </w:pPr>
            <w:r>
              <w:rPr>
                <w:rStyle w:val="NormalCharacter"/>
                <w:rFonts w:ascii="宋体" w:hAnsi="宋体"/>
                <w:szCs w:val="21"/>
              </w:rPr>
              <w:t>组</w:t>
            </w:r>
          </w:p>
          <w:p w:rsidR="001A1DB2" w:rsidRDefault="001D7BA6">
            <w:pPr>
              <w:spacing w:line="300" w:lineRule="exact"/>
              <w:rPr>
                <w:rStyle w:val="NormalCharacter"/>
                <w:rFonts w:ascii="宋体" w:hAnsi="宋体"/>
                <w:szCs w:val="21"/>
              </w:rPr>
            </w:pPr>
            <w:r>
              <w:rPr>
                <w:rStyle w:val="NormalCharacter"/>
                <w:rFonts w:ascii="宋体" w:hAnsi="宋体"/>
                <w:szCs w:val="21"/>
              </w:rPr>
              <w:t>成</w:t>
            </w:r>
          </w:p>
          <w:p w:rsidR="001A1DB2" w:rsidRDefault="001D7BA6">
            <w:pPr>
              <w:spacing w:line="300" w:lineRule="exact"/>
              <w:rPr>
                <w:rStyle w:val="NormalCharacter"/>
                <w:rFonts w:ascii="宋体" w:hAnsi="宋体"/>
                <w:szCs w:val="21"/>
              </w:rPr>
            </w:pPr>
            <w:r>
              <w:rPr>
                <w:rStyle w:val="NormalCharacter"/>
                <w:rFonts w:ascii="宋体" w:hAnsi="宋体"/>
                <w:szCs w:val="21"/>
              </w:rPr>
              <w:t>员</w:t>
            </w:r>
          </w:p>
        </w:tc>
        <w:tc>
          <w:tcPr>
            <w:tcW w:w="1990" w:type="dxa"/>
            <w:gridSpan w:val="2"/>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jc w:val="center"/>
              <w:rPr>
                <w:rStyle w:val="NormalCharacter"/>
                <w:rFonts w:ascii="宋体" w:hAnsi="宋体"/>
                <w:szCs w:val="21"/>
              </w:rPr>
            </w:pPr>
            <w:r>
              <w:rPr>
                <w:rStyle w:val="NormalCharacter"/>
                <w:rFonts w:ascii="宋体" w:hAnsi="宋体"/>
                <w:szCs w:val="21"/>
              </w:rPr>
              <w:t>姓名</w:t>
            </w:r>
          </w:p>
        </w:tc>
        <w:tc>
          <w:tcPr>
            <w:tcW w:w="2697" w:type="dxa"/>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jc w:val="center"/>
              <w:rPr>
                <w:rStyle w:val="NormalCharacter"/>
                <w:rFonts w:ascii="宋体" w:hAnsi="宋体"/>
                <w:szCs w:val="21"/>
              </w:rPr>
            </w:pPr>
            <w:r>
              <w:rPr>
                <w:rStyle w:val="NormalCharacter"/>
                <w:rFonts w:ascii="宋体" w:hAnsi="宋体"/>
                <w:szCs w:val="21"/>
              </w:rPr>
              <w:t>专业技术职务或职称</w:t>
            </w:r>
          </w:p>
        </w:tc>
        <w:tc>
          <w:tcPr>
            <w:tcW w:w="4277" w:type="dxa"/>
            <w:tcBorders>
              <w:top w:val="single" w:sz="4" w:space="0" w:color="000000"/>
              <w:left w:val="single" w:sz="4" w:space="0" w:color="000000"/>
              <w:bottom w:val="single" w:sz="4" w:space="0" w:color="000000"/>
              <w:right w:val="single" w:sz="4" w:space="0" w:color="000000"/>
            </w:tcBorders>
          </w:tcPr>
          <w:p w:rsidR="001A1DB2" w:rsidRDefault="001D7BA6">
            <w:pPr>
              <w:spacing w:line="420" w:lineRule="exact"/>
              <w:jc w:val="center"/>
              <w:rPr>
                <w:rStyle w:val="NormalCharacter"/>
                <w:rFonts w:ascii="宋体" w:hAnsi="宋体"/>
                <w:szCs w:val="21"/>
              </w:rPr>
            </w:pPr>
            <w:r>
              <w:rPr>
                <w:rStyle w:val="NormalCharacter"/>
                <w:rFonts w:ascii="宋体" w:hAnsi="宋体"/>
                <w:szCs w:val="21"/>
              </w:rPr>
              <w:t>签字</w:t>
            </w:r>
          </w:p>
        </w:tc>
      </w:tr>
      <w:tr w:rsidR="001A1DB2">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1A1DB2" w:rsidRDefault="00387C9F">
            <w:pPr>
              <w:spacing w:line="420" w:lineRule="exact"/>
              <w:jc w:val="center"/>
              <w:rPr>
                <w:rStyle w:val="NormalCharacter"/>
                <w:rFonts w:ascii="宋体" w:hAnsi="宋体"/>
                <w:szCs w:val="21"/>
              </w:rPr>
            </w:pPr>
            <w:r>
              <w:rPr>
                <w:rStyle w:val="NormalCharacter"/>
                <w:rFonts w:ascii="宋体" w:hAnsi="宋体"/>
                <w:szCs w:val="21"/>
              </w:rPr>
              <w:t>XXX</w:t>
            </w:r>
          </w:p>
        </w:tc>
        <w:tc>
          <w:tcPr>
            <w:tcW w:w="2697" w:type="dxa"/>
            <w:tcBorders>
              <w:top w:val="single" w:sz="4" w:space="0" w:color="000000"/>
              <w:left w:val="single" w:sz="4" w:space="0" w:color="000000"/>
              <w:bottom w:val="single" w:sz="4" w:space="0" w:color="000000"/>
              <w:right w:val="single" w:sz="4" w:space="0" w:color="000000"/>
            </w:tcBorders>
            <w:vAlign w:val="center"/>
          </w:tcPr>
          <w:p w:rsidR="001A1DB2" w:rsidRDefault="004067AF" w:rsidP="004067AF">
            <w:pPr>
              <w:spacing w:line="420" w:lineRule="exact"/>
              <w:rPr>
                <w:rStyle w:val="NormalCharacter"/>
                <w:rFonts w:ascii="宋体" w:hAnsi="宋体"/>
                <w:szCs w:val="21"/>
              </w:rPr>
            </w:pPr>
            <w:r>
              <w:rPr>
                <w:rStyle w:val="NormalCharacter"/>
                <w:rFonts w:ascii="宋体" w:hAnsi="宋体" w:hint="eastAsia"/>
                <w:szCs w:val="21"/>
              </w:rPr>
              <w:t xml:space="preserve"> </w:t>
            </w:r>
            <w:r>
              <w:rPr>
                <w:rStyle w:val="NormalCharacter"/>
                <w:rFonts w:ascii="宋体" w:hAnsi="宋体"/>
                <w:szCs w:val="21"/>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jc w:val="center"/>
              <w:rPr>
                <w:rStyle w:val="NormalCharacter"/>
                <w:rFonts w:ascii="宋体" w:hAnsi="宋体"/>
                <w:szCs w:val="21"/>
              </w:rPr>
            </w:pPr>
          </w:p>
        </w:tc>
      </w:tr>
      <w:tr w:rsidR="001A1DB2">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1A1DB2" w:rsidRDefault="00387C9F">
            <w:pPr>
              <w:spacing w:line="420" w:lineRule="exact"/>
              <w:jc w:val="center"/>
              <w:rPr>
                <w:rStyle w:val="NormalCharacter"/>
                <w:rFonts w:ascii="宋体" w:hAnsi="宋体"/>
                <w:szCs w:val="21"/>
              </w:rPr>
            </w:pPr>
            <w:r>
              <w:rPr>
                <w:rStyle w:val="NormalCharacter"/>
                <w:rFonts w:ascii="宋体" w:hAnsi="宋体" w:hint="eastAsia"/>
                <w:szCs w:val="21"/>
              </w:rPr>
              <w:t>X</w:t>
            </w:r>
            <w:r>
              <w:rPr>
                <w:rStyle w:val="NormalCharacter"/>
                <w:rFonts w:ascii="宋体" w:hAnsi="宋体"/>
                <w:szCs w:val="21"/>
              </w:rPr>
              <w:t>XX</w:t>
            </w:r>
          </w:p>
        </w:tc>
        <w:tc>
          <w:tcPr>
            <w:tcW w:w="2697" w:type="dxa"/>
            <w:tcBorders>
              <w:top w:val="single" w:sz="4" w:space="0" w:color="000000"/>
              <w:left w:val="single" w:sz="4" w:space="0" w:color="000000"/>
              <w:bottom w:val="single" w:sz="4" w:space="0" w:color="000000"/>
              <w:right w:val="single" w:sz="4" w:space="0" w:color="000000"/>
            </w:tcBorders>
            <w:vAlign w:val="center"/>
          </w:tcPr>
          <w:p w:rsidR="001A1DB2" w:rsidRDefault="001A1DB2" w:rsidP="004067AF">
            <w:pPr>
              <w:spacing w:line="420" w:lineRule="exact"/>
              <w:rPr>
                <w:rStyle w:val="NormalCharacter"/>
                <w:rFonts w:ascii="宋体" w:hAnsi="宋体"/>
                <w:szCs w:val="21"/>
              </w:rPr>
            </w:pPr>
          </w:p>
        </w:tc>
        <w:tc>
          <w:tcPr>
            <w:tcW w:w="4277"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jc w:val="center"/>
              <w:rPr>
                <w:rStyle w:val="NormalCharacter"/>
                <w:rFonts w:ascii="宋体" w:hAnsi="宋体"/>
                <w:szCs w:val="21"/>
              </w:rPr>
            </w:pPr>
          </w:p>
        </w:tc>
      </w:tr>
      <w:tr w:rsidR="001A1DB2">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1A1DB2" w:rsidRDefault="00387C9F">
            <w:pPr>
              <w:spacing w:line="420" w:lineRule="exact"/>
              <w:jc w:val="center"/>
              <w:rPr>
                <w:rStyle w:val="NormalCharacter"/>
                <w:rFonts w:ascii="宋体" w:hAnsi="宋体"/>
                <w:szCs w:val="21"/>
              </w:rPr>
            </w:pPr>
            <w:r>
              <w:rPr>
                <w:rStyle w:val="NormalCharacter"/>
                <w:rFonts w:ascii="宋体" w:hAnsi="宋体" w:hint="eastAsia"/>
                <w:szCs w:val="21"/>
              </w:rPr>
              <w:t>X</w:t>
            </w:r>
            <w:r>
              <w:rPr>
                <w:rStyle w:val="NormalCharacter"/>
                <w:rFonts w:ascii="宋体" w:hAnsi="宋体"/>
                <w:szCs w:val="21"/>
              </w:rPr>
              <w:t>XX</w:t>
            </w:r>
            <w:r>
              <w:rPr>
                <w:rStyle w:val="NormalCharacter"/>
                <w:rFonts w:ascii="宋体" w:hAnsi="宋体" w:hint="eastAsia"/>
                <w:szCs w:val="21"/>
              </w:rPr>
              <w:t>、X</w:t>
            </w:r>
            <w:r>
              <w:rPr>
                <w:rStyle w:val="NormalCharacter"/>
                <w:rFonts w:ascii="宋体" w:hAnsi="宋体"/>
                <w:szCs w:val="21"/>
              </w:rPr>
              <w:t>XX</w:t>
            </w:r>
          </w:p>
        </w:tc>
        <w:tc>
          <w:tcPr>
            <w:tcW w:w="2697" w:type="dxa"/>
            <w:tcBorders>
              <w:top w:val="single" w:sz="4" w:space="0" w:color="000000"/>
              <w:left w:val="single" w:sz="4" w:space="0" w:color="000000"/>
              <w:bottom w:val="single" w:sz="4" w:space="0" w:color="000000"/>
              <w:right w:val="single" w:sz="4" w:space="0" w:color="000000"/>
            </w:tcBorders>
            <w:vAlign w:val="center"/>
          </w:tcPr>
          <w:p w:rsidR="001A1DB2" w:rsidRDefault="001A1DB2" w:rsidP="004067AF">
            <w:pPr>
              <w:spacing w:line="420" w:lineRule="exact"/>
              <w:rPr>
                <w:rStyle w:val="NormalCharacter"/>
                <w:rFonts w:ascii="宋体" w:hAnsi="宋体"/>
                <w:szCs w:val="21"/>
              </w:rPr>
            </w:pPr>
          </w:p>
        </w:tc>
        <w:tc>
          <w:tcPr>
            <w:tcW w:w="4277"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jc w:val="center"/>
              <w:rPr>
                <w:rStyle w:val="NormalCharacter"/>
                <w:rFonts w:ascii="宋体" w:hAnsi="宋体"/>
                <w:szCs w:val="21"/>
              </w:rPr>
            </w:pPr>
          </w:p>
        </w:tc>
      </w:tr>
      <w:tr w:rsidR="001A1DB2">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1A1DB2" w:rsidRDefault="001A1DB2">
            <w:pPr>
              <w:spacing w:line="420" w:lineRule="exact"/>
              <w:rPr>
                <w:rStyle w:val="NormalCharacter"/>
                <w:rFonts w:ascii="宋体" w:hAnsi="宋体"/>
                <w:szCs w:val="21"/>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1A1DB2" w:rsidRDefault="001A1DB2">
            <w:pPr>
              <w:spacing w:line="420" w:lineRule="exact"/>
              <w:rPr>
                <w:rStyle w:val="NormalCharacter"/>
                <w:rFonts w:ascii="宋体" w:hAnsi="宋体"/>
                <w:szCs w:val="21"/>
              </w:rPr>
            </w:pPr>
          </w:p>
        </w:tc>
        <w:tc>
          <w:tcPr>
            <w:tcW w:w="4277"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jc w:val="center"/>
              <w:rPr>
                <w:rStyle w:val="NormalCharacter"/>
                <w:rFonts w:ascii="宋体" w:hAnsi="宋体"/>
                <w:szCs w:val="21"/>
              </w:rPr>
            </w:pPr>
          </w:p>
        </w:tc>
      </w:tr>
      <w:tr w:rsidR="001A1DB2">
        <w:trPr>
          <w:trHeight w:val="11203"/>
          <w:jc w:val="center"/>
        </w:trPr>
        <w:tc>
          <w:tcPr>
            <w:tcW w:w="505" w:type="dxa"/>
            <w:tcBorders>
              <w:top w:val="single" w:sz="4" w:space="0" w:color="000000"/>
              <w:left w:val="single" w:sz="4" w:space="0" w:color="000000"/>
              <w:bottom w:val="single" w:sz="4" w:space="0" w:color="000000"/>
              <w:right w:val="single" w:sz="4" w:space="0" w:color="000000"/>
            </w:tcBorders>
          </w:tcPr>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现</w:t>
            </w:r>
          </w:p>
          <w:p w:rsidR="001A1DB2" w:rsidRDefault="001D7BA6">
            <w:pPr>
              <w:rPr>
                <w:rStyle w:val="NormalCharacter"/>
                <w:rFonts w:ascii="宋体" w:hAnsi="宋体"/>
                <w:szCs w:val="21"/>
              </w:rPr>
            </w:pPr>
            <w:r>
              <w:rPr>
                <w:rStyle w:val="NormalCharacter"/>
                <w:rFonts w:ascii="宋体" w:hAnsi="宋体"/>
                <w:szCs w:val="21"/>
              </w:rPr>
              <w:t>状</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r>
              <w:rPr>
                <w:rStyle w:val="NormalCharacter"/>
                <w:rFonts w:ascii="宋体" w:hAnsi="宋体"/>
                <w:szCs w:val="21"/>
              </w:rPr>
              <w:t>选</w:t>
            </w:r>
          </w:p>
          <w:p w:rsidR="001A1DB2" w:rsidRDefault="001D7BA6">
            <w:pPr>
              <w:rPr>
                <w:rStyle w:val="NormalCharacter"/>
                <w:rFonts w:ascii="宋体" w:hAnsi="宋体"/>
                <w:szCs w:val="21"/>
              </w:rPr>
            </w:pPr>
            <w:r>
              <w:rPr>
                <w:rStyle w:val="NormalCharacter"/>
                <w:rFonts w:ascii="宋体" w:hAnsi="宋体"/>
                <w:szCs w:val="21"/>
              </w:rPr>
              <w:t>题</w:t>
            </w:r>
          </w:p>
          <w:p w:rsidR="001A1DB2" w:rsidRDefault="001D7BA6">
            <w:pPr>
              <w:rPr>
                <w:rStyle w:val="NormalCharacter"/>
                <w:rFonts w:ascii="宋体" w:hAnsi="宋体"/>
                <w:szCs w:val="21"/>
              </w:rPr>
            </w:pPr>
            <w:r>
              <w:rPr>
                <w:rStyle w:val="NormalCharacter"/>
                <w:rFonts w:ascii="宋体" w:hAnsi="宋体"/>
                <w:szCs w:val="21"/>
              </w:rPr>
              <w:t>意</w:t>
            </w:r>
          </w:p>
          <w:p w:rsidR="001A1DB2" w:rsidRDefault="001D7BA6">
            <w:pPr>
              <w:rPr>
                <w:rStyle w:val="NormalCharacter"/>
                <w:rFonts w:ascii="宋体" w:hAnsi="宋体"/>
                <w:szCs w:val="21"/>
              </w:rPr>
            </w:pPr>
            <w:r>
              <w:rPr>
                <w:rStyle w:val="NormalCharacter"/>
                <w:rFonts w:ascii="宋体" w:hAnsi="宋体"/>
                <w:szCs w:val="21"/>
              </w:rPr>
              <w:t>义</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方</w:t>
            </w:r>
          </w:p>
          <w:p w:rsidR="001A1DB2" w:rsidRDefault="001D7BA6">
            <w:pPr>
              <w:rPr>
                <w:rStyle w:val="NormalCharacter"/>
                <w:rFonts w:ascii="宋体" w:hAnsi="宋体"/>
                <w:szCs w:val="21"/>
              </w:rPr>
            </w:pPr>
            <w:r>
              <w:rPr>
                <w:rStyle w:val="NormalCharacter"/>
                <w:rFonts w:ascii="宋体" w:hAnsi="宋体"/>
                <w:szCs w:val="21"/>
              </w:rPr>
              <w:t>法</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内</w:t>
            </w:r>
          </w:p>
          <w:p w:rsidR="001A1DB2" w:rsidRDefault="001D7BA6">
            <w:pPr>
              <w:rPr>
                <w:rStyle w:val="NormalCharacter"/>
                <w:rFonts w:ascii="宋体" w:hAnsi="宋体"/>
                <w:szCs w:val="21"/>
              </w:rPr>
            </w:pPr>
            <w:r>
              <w:rPr>
                <w:rStyle w:val="NormalCharacter"/>
                <w:rFonts w:ascii="宋体" w:hAnsi="宋体"/>
                <w:szCs w:val="21"/>
              </w:rPr>
              <w:t>容</w:t>
            </w:r>
          </w:p>
          <w:p w:rsidR="001A1DB2" w:rsidRDefault="001D7BA6">
            <w:pPr>
              <w:rPr>
                <w:rStyle w:val="NormalCharacter"/>
                <w:rFonts w:ascii="宋体" w:hAnsi="宋体"/>
                <w:szCs w:val="21"/>
              </w:rPr>
            </w:pPr>
            <w:r>
              <w:rPr>
                <w:rStyle w:val="NormalCharacter"/>
                <w:rFonts w:ascii="宋体" w:hAnsi="宋体"/>
                <w:szCs w:val="21"/>
              </w:rPr>
              <w:t>和</w:t>
            </w:r>
          </w:p>
          <w:p w:rsidR="001A1DB2" w:rsidRDefault="001D7BA6">
            <w:pPr>
              <w:rPr>
                <w:rStyle w:val="NormalCharacter"/>
                <w:rFonts w:ascii="宋体" w:hAnsi="宋体"/>
                <w:szCs w:val="21"/>
              </w:rPr>
            </w:pPr>
            <w:r>
              <w:rPr>
                <w:rStyle w:val="NormalCharacter"/>
                <w:rFonts w:ascii="宋体" w:hAnsi="宋体"/>
                <w:szCs w:val="21"/>
              </w:rPr>
              <w:t>主</w:t>
            </w:r>
          </w:p>
          <w:p w:rsidR="001A1DB2" w:rsidRDefault="001D7BA6">
            <w:pPr>
              <w:rPr>
                <w:rStyle w:val="NormalCharacter"/>
                <w:rFonts w:ascii="宋体" w:hAnsi="宋体"/>
                <w:szCs w:val="21"/>
              </w:rPr>
            </w:pPr>
            <w:r>
              <w:rPr>
                <w:rStyle w:val="NormalCharacter"/>
                <w:rFonts w:ascii="宋体" w:hAnsi="宋体"/>
                <w:szCs w:val="21"/>
              </w:rPr>
              <w:t>要</w:t>
            </w:r>
          </w:p>
          <w:p w:rsidR="001A1DB2" w:rsidRDefault="001D7BA6">
            <w:pPr>
              <w:rPr>
                <w:rStyle w:val="NormalCharacter"/>
                <w:rFonts w:ascii="宋体" w:hAnsi="宋体"/>
                <w:szCs w:val="21"/>
              </w:rPr>
            </w:pPr>
            <w:r>
              <w:rPr>
                <w:rStyle w:val="NormalCharacter"/>
                <w:rFonts w:ascii="宋体" w:hAnsi="宋体"/>
                <w:szCs w:val="21"/>
              </w:rPr>
              <w:t>参</w:t>
            </w:r>
          </w:p>
          <w:p w:rsidR="001A1DB2" w:rsidRDefault="001D7BA6">
            <w:pPr>
              <w:rPr>
                <w:rStyle w:val="NormalCharacter"/>
                <w:rFonts w:ascii="宋体" w:hAnsi="宋体"/>
                <w:szCs w:val="21"/>
              </w:rPr>
            </w:pPr>
            <w:r>
              <w:rPr>
                <w:rStyle w:val="NormalCharacter"/>
                <w:rFonts w:ascii="宋体" w:hAnsi="宋体"/>
                <w:szCs w:val="21"/>
              </w:rPr>
              <w:t>考</w:t>
            </w:r>
          </w:p>
          <w:p w:rsidR="001A1DB2" w:rsidRDefault="001D7BA6">
            <w:pPr>
              <w:rPr>
                <w:rStyle w:val="NormalCharacter"/>
                <w:rFonts w:ascii="宋体" w:hAnsi="宋体"/>
                <w:szCs w:val="21"/>
              </w:rPr>
            </w:pPr>
            <w:r>
              <w:rPr>
                <w:rStyle w:val="NormalCharacter"/>
                <w:rFonts w:ascii="宋体" w:hAnsi="宋体"/>
                <w:szCs w:val="21"/>
              </w:rPr>
              <w:t>文</w:t>
            </w:r>
          </w:p>
          <w:p w:rsidR="001A1DB2" w:rsidRDefault="001D7BA6">
            <w:pPr>
              <w:rPr>
                <w:rStyle w:val="NormalCharacter"/>
                <w:rFonts w:ascii="宋体" w:hAnsi="宋体"/>
                <w:szCs w:val="21"/>
              </w:rPr>
            </w:pPr>
            <w:r>
              <w:rPr>
                <w:rStyle w:val="NormalCharacter"/>
                <w:rFonts w:ascii="宋体" w:hAnsi="宋体"/>
                <w:szCs w:val="21"/>
              </w:rPr>
              <w:t>献</w:t>
            </w: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现</w:t>
            </w:r>
          </w:p>
          <w:p w:rsidR="001A1DB2" w:rsidRDefault="001D7BA6">
            <w:pPr>
              <w:rPr>
                <w:rStyle w:val="NormalCharacter"/>
                <w:rFonts w:ascii="宋体" w:hAnsi="宋体"/>
                <w:szCs w:val="21"/>
              </w:rPr>
            </w:pPr>
            <w:r>
              <w:rPr>
                <w:rStyle w:val="NormalCharacter"/>
                <w:rFonts w:ascii="宋体" w:hAnsi="宋体"/>
                <w:szCs w:val="21"/>
              </w:rPr>
              <w:t>状</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r>
              <w:rPr>
                <w:rStyle w:val="NormalCharacter"/>
                <w:rFonts w:ascii="宋体" w:hAnsi="宋体"/>
                <w:szCs w:val="21"/>
              </w:rPr>
              <w:t>选</w:t>
            </w:r>
          </w:p>
          <w:p w:rsidR="001A1DB2" w:rsidRDefault="001D7BA6">
            <w:pPr>
              <w:rPr>
                <w:rStyle w:val="NormalCharacter"/>
                <w:rFonts w:ascii="宋体" w:hAnsi="宋体"/>
                <w:szCs w:val="21"/>
              </w:rPr>
            </w:pPr>
            <w:r>
              <w:rPr>
                <w:rStyle w:val="NormalCharacter"/>
                <w:rFonts w:ascii="宋体" w:hAnsi="宋体"/>
                <w:szCs w:val="21"/>
              </w:rPr>
              <w:t>题</w:t>
            </w:r>
          </w:p>
          <w:p w:rsidR="001A1DB2" w:rsidRDefault="001D7BA6">
            <w:pPr>
              <w:rPr>
                <w:rStyle w:val="NormalCharacter"/>
                <w:rFonts w:ascii="宋体" w:hAnsi="宋体"/>
                <w:szCs w:val="21"/>
              </w:rPr>
            </w:pPr>
            <w:r>
              <w:rPr>
                <w:rStyle w:val="NormalCharacter"/>
                <w:rFonts w:ascii="宋体" w:hAnsi="宋体"/>
                <w:szCs w:val="21"/>
              </w:rPr>
              <w:t>意</w:t>
            </w:r>
          </w:p>
          <w:p w:rsidR="001A1DB2" w:rsidRDefault="001D7BA6">
            <w:pPr>
              <w:rPr>
                <w:rStyle w:val="NormalCharacter"/>
                <w:rFonts w:ascii="宋体" w:hAnsi="宋体"/>
                <w:szCs w:val="21"/>
              </w:rPr>
            </w:pPr>
            <w:r>
              <w:rPr>
                <w:rStyle w:val="NormalCharacter"/>
                <w:rFonts w:ascii="宋体" w:hAnsi="宋体"/>
                <w:szCs w:val="21"/>
              </w:rPr>
              <w:t>义</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方</w:t>
            </w:r>
          </w:p>
          <w:p w:rsidR="001A1DB2" w:rsidRDefault="001D7BA6">
            <w:pPr>
              <w:rPr>
                <w:rStyle w:val="NormalCharacter"/>
                <w:rFonts w:ascii="宋体" w:hAnsi="宋体"/>
                <w:szCs w:val="21"/>
              </w:rPr>
            </w:pPr>
            <w:r>
              <w:rPr>
                <w:rStyle w:val="NormalCharacter"/>
                <w:rFonts w:ascii="宋体" w:hAnsi="宋体"/>
                <w:szCs w:val="21"/>
              </w:rPr>
              <w:t>法</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内</w:t>
            </w:r>
          </w:p>
          <w:p w:rsidR="001A1DB2" w:rsidRDefault="001D7BA6">
            <w:pPr>
              <w:rPr>
                <w:rStyle w:val="NormalCharacter"/>
                <w:rFonts w:ascii="宋体" w:hAnsi="宋体"/>
                <w:szCs w:val="21"/>
              </w:rPr>
            </w:pPr>
            <w:r>
              <w:rPr>
                <w:rStyle w:val="NormalCharacter"/>
                <w:rFonts w:ascii="宋体" w:hAnsi="宋体"/>
                <w:szCs w:val="21"/>
              </w:rPr>
              <w:t>容</w:t>
            </w:r>
          </w:p>
          <w:p w:rsidR="001A1DB2" w:rsidRDefault="001D7BA6">
            <w:pPr>
              <w:rPr>
                <w:rStyle w:val="NormalCharacter"/>
                <w:rFonts w:ascii="宋体" w:hAnsi="宋体"/>
                <w:szCs w:val="21"/>
              </w:rPr>
            </w:pPr>
            <w:r>
              <w:rPr>
                <w:rStyle w:val="NormalCharacter"/>
                <w:rFonts w:ascii="宋体" w:hAnsi="宋体"/>
                <w:szCs w:val="21"/>
              </w:rPr>
              <w:t>和</w:t>
            </w:r>
          </w:p>
          <w:p w:rsidR="001A1DB2" w:rsidRDefault="001D7BA6">
            <w:pPr>
              <w:rPr>
                <w:rStyle w:val="NormalCharacter"/>
                <w:rFonts w:ascii="宋体" w:hAnsi="宋体"/>
                <w:szCs w:val="21"/>
              </w:rPr>
            </w:pPr>
            <w:r>
              <w:rPr>
                <w:rStyle w:val="NormalCharacter"/>
                <w:rFonts w:ascii="宋体" w:hAnsi="宋体"/>
                <w:szCs w:val="21"/>
              </w:rPr>
              <w:t>主</w:t>
            </w:r>
          </w:p>
          <w:p w:rsidR="001A1DB2" w:rsidRDefault="001D7BA6">
            <w:pPr>
              <w:rPr>
                <w:rStyle w:val="NormalCharacter"/>
                <w:rFonts w:ascii="宋体" w:hAnsi="宋体"/>
                <w:szCs w:val="21"/>
              </w:rPr>
            </w:pPr>
            <w:r>
              <w:rPr>
                <w:rStyle w:val="NormalCharacter"/>
                <w:rFonts w:ascii="宋体" w:hAnsi="宋体"/>
                <w:szCs w:val="21"/>
              </w:rPr>
              <w:t>要</w:t>
            </w:r>
          </w:p>
          <w:p w:rsidR="001A1DB2" w:rsidRDefault="001D7BA6">
            <w:pPr>
              <w:rPr>
                <w:rStyle w:val="NormalCharacter"/>
                <w:rFonts w:ascii="宋体" w:hAnsi="宋体"/>
                <w:szCs w:val="21"/>
              </w:rPr>
            </w:pPr>
            <w:r>
              <w:rPr>
                <w:rStyle w:val="NormalCharacter"/>
                <w:rFonts w:ascii="宋体" w:hAnsi="宋体"/>
                <w:szCs w:val="21"/>
              </w:rPr>
              <w:t>参</w:t>
            </w:r>
          </w:p>
          <w:p w:rsidR="001A1DB2" w:rsidRDefault="001D7BA6">
            <w:pPr>
              <w:rPr>
                <w:rStyle w:val="NormalCharacter"/>
                <w:rFonts w:ascii="宋体" w:hAnsi="宋体"/>
                <w:szCs w:val="21"/>
              </w:rPr>
            </w:pPr>
            <w:r>
              <w:rPr>
                <w:rStyle w:val="NormalCharacter"/>
                <w:rFonts w:ascii="宋体" w:hAnsi="宋体"/>
                <w:szCs w:val="21"/>
              </w:rPr>
              <w:t>考</w:t>
            </w:r>
          </w:p>
          <w:p w:rsidR="001A1DB2" w:rsidRDefault="001D7BA6">
            <w:pPr>
              <w:rPr>
                <w:rStyle w:val="NormalCharacter"/>
                <w:rFonts w:ascii="宋体" w:hAnsi="宋体"/>
                <w:szCs w:val="21"/>
              </w:rPr>
            </w:pPr>
            <w:r>
              <w:rPr>
                <w:rStyle w:val="NormalCharacter"/>
                <w:rFonts w:ascii="宋体" w:hAnsi="宋体"/>
                <w:szCs w:val="21"/>
              </w:rPr>
              <w:t>文</w:t>
            </w:r>
          </w:p>
          <w:p w:rsidR="001A1DB2" w:rsidRDefault="001D7BA6">
            <w:pPr>
              <w:rPr>
                <w:rStyle w:val="NormalCharacter"/>
                <w:rFonts w:ascii="宋体" w:hAnsi="宋体"/>
                <w:szCs w:val="21"/>
              </w:rPr>
            </w:pPr>
            <w:r>
              <w:rPr>
                <w:rStyle w:val="NormalCharacter"/>
                <w:rFonts w:ascii="宋体" w:hAnsi="宋体"/>
                <w:szCs w:val="21"/>
              </w:rPr>
              <w:t>献</w:t>
            </w: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A1DB2">
            <w:pPr>
              <w:rPr>
                <w:rStyle w:val="NormalCharacter"/>
                <w:rFonts w:ascii="宋体" w:hAnsi="宋体"/>
                <w:szCs w:val="21"/>
              </w:rPr>
            </w:pP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现</w:t>
            </w:r>
          </w:p>
          <w:p w:rsidR="001A1DB2" w:rsidRDefault="001D7BA6">
            <w:pPr>
              <w:rPr>
                <w:rStyle w:val="NormalCharacter"/>
                <w:rFonts w:ascii="宋体" w:hAnsi="宋体"/>
                <w:szCs w:val="21"/>
              </w:rPr>
            </w:pPr>
            <w:r>
              <w:rPr>
                <w:rStyle w:val="NormalCharacter"/>
                <w:rFonts w:ascii="宋体" w:hAnsi="宋体"/>
                <w:szCs w:val="21"/>
              </w:rPr>
              <w:t>状</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r>
              <w:rPr>
                <w:rStyle w:val="NormalCharacter"/>
                <w:rFonts w:ascii="宋体" w:hAnsi="宋体"/>
                <w:szCs w:val="21"/>
              </w:rPr>
              <w:t>选</w:t>
            </w:r>
          </w:p>
          <w:p w:rsidR="001A1DB2" w:rsidRDefault="001D7BA6">
            <w:pPr>
              <w:rPr>
                <w:rStyle w:val="NormalCharacter"/>
                <w:rFonts w:ascii="宋体" w:hAnsi="宋体"/>
                <w:szCs w:val="21"/>
              </w:rPr>
            </w:pPr>
            <w:r>
              <w:rPr>
                <w:rStyle w:val="NormalCharacter"/>
                <w:rFonts w:ascii="宋体" w:hAnsi="宋体"/>
                <w:szCs w:val="21"/>
              </w:rPr>
              <w:t>题</w:t>
            </w:r>
          </w:p>
          <w:p w:rsidR="001A1DB2" w:rsidRDefault="001D7BA6">
            <w:pPr>
              <w:rPr>
                <w:rStyle w:val="NormalCharacter"/>
                <w:rFonts w:ascii="宋体" w:hAnsi="宋体"/>
                <w:szCs w:val="21"/>
              </w:rPr>
            </w:pPr>
            <w:r>
              <w:rPr>
                <w:rStyle w:val="NormalCharacter"/>
                <w:rFonts w:ascii="宋体" w:hAnsi="宋体"/>
                <w:szCs w:val="21"/>
              </w:rPr>
              <w:t>意</w:t>
            </w:r>
          </w:p>
          <w:p w:rsidR="001A1DB2" w:rsidRDefault="001D7BA6">
            <w:pPr>
              <w:rPr>
                <w:rStyle w:val="NormalCharacter"/>
                <w:rFonts w:ascii="宋体" w:hAnsi="宋体"/>
                <w:szCs w:val="21"/>
              </w:rPr>
            </w:pPr>
            <w:r>
              <w:rPr>
                <w:rStyle w:val="NormalCharacter"/>
                <w:rFonts w:ascii="宋体" w:hAnsi="宋体"/>
                <w:szCs w:val="21"/>
              </w:rPr>
              <w:t>义</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方</w:t>
            </w:r>
          </w:p>
          <w:p w:rsidR="001A1DB2" w:rsidRDefault="001D7BA6">
            <w:pPr>
              <w:rPr>
                <w:rStyle w:val="NormalCharacter"/>
                <w:rFonts w:ascii="宋体" w:hAnsi="宋体"/>
                <w:szCs w:val="21"/>
              </w:rPr>
            </w:pPr>
            <w:r>
              <w:rPr>
                <w:rStyle w:val="NormalCharacter"/>
                <w:rFonts w:ascii="宋体" w:hAnsi="宋体"/>
                <w:szCs w:val="21"/>
              </w:rPr>
              <w:t>法</w:t>
            </w:r>
          </w:p>
          <w:p w:rsidR="001A1DB2" w:rsidRDefault="001D7BA6">
            <w:pPr>
              <w:rPr>
                <w:rStyle w:val="NormalCharacter"/>
                <w:rFonts w:ascii="宋体" w:hAnsi="宋体"/>
                <w:szCs w:val="21"/>
              </w:rPr>
            </w:pPr>
            <w:r>
              <w:rPr>
                <w:rStyle w:val="NormalCharacter"/>
                <w:rFonts w:ascii="宋体" w:hAnsi="宋体"/>
                <w:szCs w:val="21"/>
              </w:rPr>
              <w:t>、</w:t>
            </w:r>
          </w:p>
          <w:p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rsidR="001A1DB2" w:rsidRDefault="001D7BA6">
            <w:pPr>
              <w:rPr>
                <w:rStyle w:val="NormalCharacter"/>
                <w:rFonts w:ascii="宋体" w:hAnsi="宋体"/>
                <w:szCs w:val="21"/>
              </w:rPr>
            </w:pPr>
            <w:r>
              <w:rPr>
                <w:rStyle w:val="NormalCharacter"/>
                <w:rFonts w:ascii="宋体" w:hAnsi="宋体"/>
                <w:szCs w:val="21"/>
              </w:rPr>
              <w:t>究</w:t>
            </w:r>
          </w:p>
          <w:p w:rsidR="001A1DB2" w:rsidRDefault="001D7BA6">
            <w:pPr>
              <w:rPr>
                <w:rStyle w:val="NormalCharacter"/>
                <w:rFonts w:ascii="宋体" w:hAnsi="宋体"/>
                <w:szCs w:val="21"/>
              </w:rPr>
            </w:pPr>
            <w:r>
              <w:rPr>
                <w:rStyle w:val="NormalCharacter"/>
                <w:rFonts w:ascii="宋体" w:hAnsi="宋体"/>
                <w:szCs w:val="21"/>
              </w:rPr>
              <w:t>内</w:t>
            </w:r>
          </w:p>
          <w:p w:rsidR="001A1DB2" w:rsidRDefault="001D7BA6">
            <w:pPr>
              <w:rPr>
                <w:rStyle w:val="NormalCharacter"/>
                <w:rFonts w:ascii="宋体" w:hAnsi="宋体"/>
                <w:szCs w:val="21"/>
              </w:rPr>
            </w:pPr>
            <w:r>
              <w:rPr>
                <w:rStyle w:val="NormalCharacter"/>
                <w:rFonts w:ascii="宋体" w:hAnsi="宋体"/>
                <w:szCs w:val="21"/>
              </w:rPr>
              <w:t>容</w:t>
            </w:r>
          </w:p>
          <w:p w:rsidR="001A1DB2" w:rsidRDefault="001D7BA6">
            <w:pPr>
              <w:rPr>
                <w:rStyle w:val="NormalCharacter"/>
                <w:rFonts w:ascii="宋体" w:hAnsi="宋体"/>
                <w:szCs w:val="21"/>
              </w:rPr>
            </w:pPr>
            <w:r>
              <w:rPr>
                <w:rStyle w:val="NormalCharacter"/>
                <w:rFonts w:ascii="宋体" w:hAnsi="宋体"/>
                <w:szCs w:val="21"/>
              </w:rPr>
              <w:t>和</w:t>
            </w:r>
          </w:p>
          <w:p w:rsidR="001A1DB2" w:rsidRDefault="001D7BA6">
            <w:pPr>
              <w:rPr>
                <w:rStyle w:val="NormalCharacter"/>
                <w:rFonts w:ascii="宋体" w:hAnsi="宋体"/>
                <w:szCs w:val="21"/>
              </w:rPr>
            </w:pPr>
            <w:r>
              <w:rPr>
                <w:rStyle w:val="NormalCharacter"/>
                <w:rFonts w:ascii="宋体" w:hAnsi="宋体"/>
                <w:szCs w:val="21"/>
              </w:rPr>
              <w:t>主</w:t>
            </w:r>
          </w:p>
          <w:p w:rsidR="001A1DB2" w:rsidRDefault="001D7BA6">
            <w:pPr>
              <w:rPr>
                <w:rStyle w:val="NormalCharacter"/>
                <w:rFonts w:ascii="宋体" w:hAnsi="宋体"/>
                <w:szCs w:val="21"/>
              </w:rPr>
            </w:pPr>
            <w:r>
              <w:rPr>
                <w:rStyle w:val="NormalCharacter"/>
                <w:rFonts w:ascii="宋体" w:hAnsi="宋体"/>
                <w:szCs w:val="21"/>
              </w:rPr>
              <w:t>要</w:t>
            </w:r>
          </w:p>
          <w:p w:rsidR="001A1DB2" w:rsidRDefault="001D7BA6">
            <w:pPr>
              <w:rPr>
                <w:rStyle w:val="NormalCharacter"/>
                <w:rFonts w:ascii="宋体" w:hAnsi="宋体"/>
                <w:szCs w:val="21"/>
              </w:rPr>
            </w:pPr>
            <w:r>
              <w:rPr>
                <w:rStyle w:val="NormalCharacter"/>
                <w:rFonts w:ascii="宋体" w:hAnsi="宋体"/>
                <w:szCs w:val="21"/>
              </w:rPr>
              <w:t>参</w:t>
            </w:r>
          </w:p>
          <w:p w:rsidR="001A1DB2" w:rsidRDefault="001D7BA6">
            <w:pPr>
              <w:rPr>
                <w:rStyle w:val="NormalCharacter"/>
                <w:rFonts w:ascii="宋体" w:hAnsi="宋体"/>
                <w:szCs w:val="21"/>
              </w:rPr>
            </w:pPr>
            <w:r>
              <w:rPr>
                <w:rStyle w:val="NormalCharacter"/>
                <w:rFonts w:ascii="宋体" w:hAnsi="宋体"/>
                <w:szCs w:val="21"/>
              </w:rPr>
              <w:t>考</w:t>
            </w:r>
          </w:p>
          <w:p w:rsidR="001A1DB2" w:rsidRDefault="001D7BA6">
            <w:pPr>
              <w:rPr>
                <w:rStyle w:val="NormalCharacter"/>
                <w:rFonts w:ascii="宋体" w:hAnsi="宋体"/>
                <w:szCs w:val="21"/>
              </w:rPr>
            </w:pPr>
            <w:r>
              <w:rPr>
                <w:rStyle w:val="NormalCharacter"/>
                <w:rFonts w:ascii="宋体" w:hAnsi="宋体"/>
                <w:szCs w:val="21"/>
              </w:rPr>
              <w:t>文</w:t>
            </w:r>
          </w:p>
          <w:p w:rsidR="001A1DB2" w:rsidRDefault="001D7BA6">
            <w:pPr>
              <w:rPr>
                <w:rStyle w:val="NormalCharacter"/>
                <w:rFonts w:ascii="宋体" w:hAnsi="宋体"/>
                <w:szCs w:val="21"/>
              </w:rPr>
            </w:pPr>
            <w:r>
              <w:rPr>
                <w:rStyle w:val="NormalCharacter"/>
                <w:rFonts w:ascii="宋体" w:hAnsi="宋体"/>
                <w:szCs w:val="21"/>
              </w:rPr>
              <w:t>献</w:t>
            </w:r>
          </w:p>
        </w:tc>
        <w:tc>
          <w:tcPr>
            <w:tcW w:w="8964" w:type="dxa"/>
            <w:gridSpan w:val="4"/>
            <w:tcBorders>
              <w:top w:val="single" w:sz="4" w:space="0" w:color="000000"/>
              <w:left w:val="single" w:sz="4" w:space="0" w:color="000000"/>
              <w:bottom w:val="single" w:sz="4" w:space="0" w:color="000000"/>
              <w:right w:val="single" w:sz="4" w:space="0" w:color="000000"/>
            </w:tcBorders>
          </w:tcPr>
          <w:p w:rsidR="001A1DB2" w:rsidRDefault="001D7BA6">
            <w:pPr>
              <w:rPr>
                <w:rStyle w:val="NormalCharacter"/>
                <w:rFonts w:ascii="宋体" w:hAnsi="宋体"/>
                <w:b/>
                <w:szCs w:val="21"/>
              </w:rPr>
            </w:pPr>
            <w:r>
              <w:rPr>
                <w:rStyle w:val="NormalCharacter"/>
                <w:rFonts w:ascii="宋体" w:hAnsi="宋体"/>
                <w:b/>
                <w:szCs w:val="21"/>
              </w:rPr>
              <w:lastRenderedPageBreak/>
              <w:t>研究现状：</w:t>
            </w:r>
          </w:p>
          <w:p w:rsidR="001A1DB2" w:rsidRDefault="001D7BA6">
            <w:pPr>
              <w:pStyle w:val="BodyTextIndent"/>
              <w:ind w:firstLine="422"/>
              <w:rPr>
                <w:rStyle w:val="NormalCharacter"/>
                <w:rFonts w:ascii="宋体" w:eastAsia="宋体" w:hAnsi="宋体"/>
                <w:b/>
                <w:sz w:val="21"/>
                <w:szCs w:val="21"/>
              </w:rPr>
            </w:pPr>
            <w:r>
              <w:rPr>
                <w:rStyle w:val="NormalCharacter"/>
                <w:rFonts w:ascii="宋体" w:eastAsia="宋体" w:hAnsi="宋体"/>
                <w:b/>
                <w:sz w:val="21"/>
                <w:szCs w:val="21"/>
              </w:rPr>
              <w:t>（1）国外研究现状</w:t>
            </w:r>
          </w:p>
          <w:p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国外学者从</w:t>
            </w:r>
            <w:r>
              <w:rPr>
                <w:rStyle w:val="NormalCharacter"/>
                <w:rFonts w:ascii="宋体" w:eastAsia="宋体" w:hAnsi="宋体"/>
                <w:b/>
                <w:sz w:val="21"/>
                <w:szCs w:val="21"/>
              </w:rPr>
              <w:t>金融抑制</w:t>
            </w:r>
            <w:r>
              <w:rPr>
                <w:rStyle w:val="NormalCharacter"/>
                <w:rFonts w:ascii="宋体" w:eastAsia="宋体" w:hAnsi="宋体"/>
                <w:sz w:val="21"/>
                <w:szCs w:val="21"/>
              </w:rPr>
              <w:t>方面研究的民间金融问题的有：罗纳德•I•麦金农（1973）指出发展中国家经济之所以欠发达，是由于“金融抑制”的存在，对问题的解决只能通过金融深化。Anders Isaksson（2002）指出由于金融抑制下的政府信贷配给以及体制内金融机构的所有制偏见和制度歧视，导致了民营企业对民间金融市场的强烈的制度需求。从</w:t>
            </w:r>
            <w:r>
              <w:rPr>
                <w:rStyle w:val="NormalCharacter"/>
                <w:rFonts w:ascii="宋体" w:eastAsia="宋体" w:hAnsi="宋体"/>
                <w:b/>
                <w:sz w:val="21"/>
                <w:szCs w:val="21"/>
              </w:rPr>
              <w:t>金融政策</w:t>
            </w:r>
            <w:r>
              <w:rPr>
                <w:rStyle w:val="NormalCharacter"/>
                <w:rFonts w:ascii="宋体" w:eastAsia="宋体" w:hAnsi="宋体"/>
                <w:sz w:val="21"/>
                <w:szCs w:val="21"/>
              </w:rPr>
              <w:t>方面分析的有：</w:t>
            </w:r>
            <w:proofErr w:type="spellStart"/>
            <w:r>
              <w:rPr>
                <w:rStyle w:val="NormalCharacter"/>
                <w:rFonts w:ascii="宋体" w:eastAsia="宋体" w:hAnsi="宋体"/>
                <w:sz w:val="21"/>
                <w:szCs w:val="21"/>
              </w:rPr>
              <w:t>Kellee</w:t>
            </w:r>
            <w:proofErr w:type="spellEnd"/>
            <w:r>
              <w:rPr>
                <w:rStyle w:val="NormalCharacter"/>
                <w:rFonts w:ascii="宋体" w:eastAsia="宋体" w:hAnsi="宋体"/>
                <w:sz w:val="21"/>
                <w:szCs w:val="21"/>
              </w:rPr>
              <w:t xml:space="preserve"> Tsai（2001）把民间金融在中国各地区发展的差异性归结为地方政府对待民营经济政策的差异性。爱德华•S•肖（1973）指出要消除人为因素对金融市场的分割，打破金融体系内部行业垄断，大力发展各种形式的金融。雷蒙德•W•戈德史密斯（1969）指出发展中国家的金融深化与发达国家的金融发展道路可以实现对接。从</w:t>
            </w:r>
            <w:r>
              <w:rPr>
                <w:rStyle w:val="NormalCharacter"/>
                <w:rFonts w:ascii="宋体" w:eastAsia="宋体" w:hAnsi="宋体"/>
                <w:b/>
                <w:sz w:val="21"/>
                <w:szCs w:val="21"/>
              </w:rPr>
              <w:t>金融市场</w:t>
            </w:r>
            <w:r>
              <w:rPr>
                <w:rStyle w:val="NormalCharacter"/>
                <w:rFonts w:ascii="宋体" w:eastAsia="宋体" w:hAnsi="宋体"/>
                <w:sz w:val="21"/>
                <w:szCs w:val="21"/>
              </w:rPr>
              <w:t>角度研究的有：William </w:t>
            </w:r>
            <w:proofErr w:type="spellStart"/>
            <w:r>
              <w:rPr>
                <w:rStyle w:val="NormalCharacter"/>
                <w:rFonts w:ascii="宋体" w:eastAsia="宋体" w:hAnsi="宋体"/>
                <w:sz w:val="21"/>
                <w:szCs w:val="21"/>
              </w:rPr>
              <w:t>F.Steel,et</w:t>
            </w:r>
            <w:proofErr w:type="spellEnd"/>
            <w:r>
              <w:rPr>
                <w:rStyle w:val="NormalCharacter"/>
                <w:rFonts w:ascii="宋体" w:eastAsia="宋体" w:hAnsi="宋体"/>
                <w:sz w:val="21"/>
                <w:szCs w:val="21"/>
              </w:rPr>
              <w:t> al（1997）认为民间金融利用当地私人信息，从而在解决信息不对称方面具有比较优势，这是民间金融产生的重要原因。从</w:t>
            </w:r>
            <w:r>
              <w:rPr>
                <w:rStyle w:val="NormalCharacter"/>
                <w:rFonts w:ascii="宋体" w:eastAsia="宋体" w:hAnsi="宋体"/>
                <w:b/>
                <w:sz w:val="21"/>
                <w:szCs w:val="21"/>
              </w:rPr>
              <w:t>金融效率</w:t>
            </w:r>
            <w:r>
              <w:rPr>
                <w:rStyle w:val="NormalCharacter"/>
                <w:rFonts w:ascii="宋体" w:eastAsia="宋体" w:hAnsi="宋体"/>
                <w:sz w:val="21"/>
                <w:szCs w:val="21"/>
              </w:rPr>
              <w:t>角度研究的有：</w:t>
            </w:r>
            <w:proofErr w:type="spellStart"/>
            <w:r>
              <w:rPr>
                <w:rStyle w:val="NormalCharacter"/>
                <w:rFonts w:ascii="宋体" w:eastAsia="宋体" w:hAnsi="宋体"/>
                <w:sz w:val="21"/>
                <w:szCs w:val="21"/>
              </w:rPr>
              <w:t>BeegerHumphrey</w:t>
            </w:r>
            <w:proofErr w:type="spellEnd"/>
            <w:r>
              <w:rPr>
                <w:rStyle w:val="NormalCharacter"/>
                <w:rFonts w:ascii="宋体" w:eastAsia="宋体" w:hAnsi="宋体"/>
                <w:sz w:val="21"/>
                <w:szCs w:val="21"/>
              </w:rPr>
              <w:t>(1994)与Yong(2001)等人通过研究证明X效率是决定金融机构经营绩效至关重要的因素；</w:t>
            </w:r>
            <w:proofErr w:type="spellStart"/>
            <w:r>
              <w:rPr>
                <w:rStyle w:val="NormalCharacter"/>
                <w:rFonts w:ascii="宋体" w:eastAsia="宋体" w:hAnsi="宋体"/>
                <w:sz w:val="21"/>
                <w:szCs w:val="21"/>
              </w:rPr>
              <w:t>Sathye</w:t>
            </w:r>
            <w:proofErr w:type="spellEnd"/>
            <w:r>
              <w:rPr>
                <w:rStyle w:val="NormalCharacter"/>
                <w:rFonts w:ascii="宋体" w:eastAsia="宋体" w:hAnsi="宋体"/>
                <w:sz w:val="21"/>
                <w:szCs w:val="21"/>
              </w:rPr>
              <w:t>(2003)对印度的银行效率进行了实证研究。</w:t>
            </w:r>
          </w:p>
          <w:p w:rsidR="001A1DB2" w:rsidRDefault="001D7BA6">
            <w:pPr>
              <w:pStyle w:val="BodyTextIndent"/>
              <w:ind w:firstLine="422"/>
              <w:rPr>
                <w:rStyle w:val="NormalCharacter"/>
                <w:rFonts w:ascii="宋体" w:eastAsia="宋体" w:hAnsi="宋体"/>
                <w:b/>
                <w:sz w:val="21"/>
                <w:szCs w:val="21"/>
              </w:rPr>
            </w:pPr>
            <w:r>
              <w:rPr>
                <w:rStyle w:val="NormalCharacter"/>
                <w:rFonts w:ascii="宋体" w:eastAsia="宋体" w:hAnsi="宋体"/>
                <w:b/>
                <w:sz w:val="21"/>
                <w:szCs w:val="21"/>
              </w:rPr>
              <w:t>（2）国内研究现状</w:t>
            </w:r>
          </w:p>
          <w:p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国内学者对民间金融问题的研究有以</w:t>
            </w:r>
            <w:r>
              <w:rPr>
                <w:rStyle w:val="NormalCharacter"/>
                <w:rFonts w:ascii="宋体" w:eastAsia="宋体" w:hAnsi="宋体"/>
                <w:b/>
                <w:sz w:val="21"/>
                <w:szCs w:val="21"/>
              </w:rPr>
              <w:t>金融合作</w:t>
            </w:r>
            <w:r>
              <w:rPr>
                <w:rStyle w:val="NormalCharacter"/>
                <w:rFonts w:ascii="宋体" w:eastAsia="宋体" w:hAnsi="宋体"/>
                <w:sz w:val="21"/>
                <w:szCs w:val="21"/>
              </w:rPr>
              <w:t>分析：冯庆水（2010）揭示了我国农村金融体制运行中农村资金系统性流出巨大等问题；张爱华（2007）运用演化博弈论方法需将民间金融在法律框架内给予其合法地位；戴新民（2013）认为政府政策失灵而引发了温州民间金融种种问题；娄峰（2009）选择模型分析证明两者之间建立垂直合作的融资关系将能够改进整个农村金融参与者的福利。从</w:t>
            </w:r>
            <w:r>
              <w:rPr>
                <w:rStyle w:val="NormalCharacter"/>
                <w:rFonts w:ascii="宋体" w:eastAsia="宋体" w:hAnsi="宋体"/>
                <w:b/>
                <w:sz w:val="21"/>
                <w:szCs w:val="21"/>
              </w:rPr>
              <w:t>金融制度</w:t>
            </w:r>
            <w:r>
              <w:rPr>
                <w:rStyle w:val="NormalCharacter"/>
                <w:rFonts w:ascii="宋体" w:eastAsia="宋体" w:hAnsi="宋体"/>
                <w:sz w:val="21"/>
                <w:szCs w:val="21"/>
              </w:rPr>
              <w:t>角度研究的有：张杰（2009）从制度变迁的角度解释中国民间金融的生成逻辑，张庆亮（2001）指出民间金融是一种内生性的金融制度安排。马忠富（2001）中国现代民间金融是中国经济体制改革的产物。通过</w:t>
            </w:r>
            <w:r>
              <w:rPr>
                <w:rStyle w:val="NormalCharacter"/>
                <w:rFonts w:ascii="宋体" w:eastAsia="宋体" w:hAnsi="宋体"/>
                <w:b/>
                <w:sz w:val="21"/>
                <w:szCs w:val="21"/>
              </w:rPr>
              <w:t>金融效率</w:t>
            </w:r>
            <w:r>
              <w:rPr>
                <w:rStyle w:val="NormalCharacter"/>
                <w:rFonts w:ascii="宋体" w:eastAsia="宋体" w:hAnsi="宋体"/>
                <w:sz w:val="21"/>
                <w:szCs w:val="21"/>
              </w:rPr>
              <w:t>研究的有：刘汉涛（2004）、朱南（2004）等运用DEA方法、Tobit回归模型分析了银行的效率及其影响因素；林娟等（2006）基于金融活动的规模效应等所造成的交易成本的差异，比较了两者的比较优势及原因；</w:t>
            </w:r>
            <w:proofErr w:type="gramStart"/>
            <w:r>
              <w:rPr>
                <w:rStyle w:val="NormalCharacter"/>
                <w:rFonts w:ascii="宋体" w:eastAsia="宋体" w:hAnsi="宋体"/>
                <w:sz w:val="21"/>
                <w:szCs w:val="21"/>
              </w:rPr>
              <w:t>姜旭朝等</w:t>
            </w:r>
            <w:proofErr w:type="gramEnd"/>
            <w:r>
              <w:rPr>
                <w:rStyle w:val="NormalCharacter"/>
                <w:rFonts w:ascii="宋体" w:eastAsia="宋体" w:hAnsi="宋体"/>
                <w:sz w:val="21"/>
                <w:szCs w:val="21"/>
              </w:rPr>
              <w:t>（2004）认为民间金融边际贷款成本对民间金融的蓬勃发展起着关键作用。</w:t>
            </w:r>
          </w:p>
          <w:p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以</w:t>
            </w:r>
            <w:r>
              <w:rPr>
                <w:rStyle w:val="NormalCharacter"/>
                <w:rFonts w:ascii="宋体" w:eastAsia="宋体" w:hAnsi="宋体"/>
                <w:b/>
                <w:sz w:val="21"/>
                <w:szCs w:val="21"/>
              </w:rPr>
              <w:t>BP网络模型研究</w:t>
            </w:r>
            <w:r>
              <w:rPr>
                <w:rStyle w:val="NormalCharacter"/>
                <w:rFonts w:ascii="宋体" w:eastAsia="宋体" w:hAnsi="宋体"/>
                <w:sz w:val="21"/>
                <w:szCs w:val="21"/>
              </w:rPr>
              <w:t>的有：</w:t>
            </w:r>
            <w:proofErr w:type="gramStart"/>
            <w:r>
              <w:rPr>
                <w:rStyle w:val="NormalCharacter"/>
                <w:rFonts w:ascii="宋体" w:eastAsia="宋体" w:hAnsi="宋体"/>
                <w:sz w:val="21"/>
                <w:szCs w:val="21"/>
              </w:rPr>
              <w:t>甘敬义</w:t>
            </w:r>
            <w:proofErr w:type="gramEnd"/>
            <w:r>
              <w:rPr>
                <w:rStyle w:val="NormalCharacter"/>
                <w:rFonts w:ascii="宋体" w:eastAsia="宋体" w:hAnsi="宋体"/>
                <w:sz w:val="21"/>
                <w:szCs w:val="21"/>
              </w:rPr>
              <w:t>（2011）解决了传统模型难以处理高度非线性问题和自适应能力差的困难以</w:t>
            </w:r>
            <w:r>
              <w:rPr>
                <w:rStyle w:val="NormalCharacter"/>
                <w:rFonts w:ascii="宋体" w:eastAsia="宋体" w:hAnsi="宋体"/>
                <w:b/>
                <w:sz w:val="21"/>
                <w:szCs w:val="21"/>
              </w:rPr>
              <w:t>金融风险</w:t>
            </w:r>
            <w:r>
              <w:rPr>
                <w:rStyle w:val="NormalCharacter"/>
                <w:rFonts w:ascii="宋体" w:eastAsia="宋体" w:hAnsi="宋体"/>
                <w:sz w:val="21"/>
                <w:szCs w:val="21"/>
              </w:rPr>
              <w:t>角度为切入点构建预警系统，；黄颖利（2005）在windows环境下运行的衍生</w:t>
            </w:r>
            <w:r>
              <w:rPr>
                <w:rStyle w:val="NormalCharacter"/>
                <w:rFonts w:ascii="宋体" w:eastAsia="宋体" w:hAnsi="宋体"/>
                <w:b/>
                <w:sz w:val="21"/>
                <w:szCs w:val="21"/>
              </w:rPr>
              <w:t>金融工具</w:t>
            </w:r>
            <w:r>
              <w:rPr>
                <w:rStyle w:val="NormalCharacter"/>
                <w:rFonts w:ascii="宋体" w:eastAsia="宋体" w:hAnsi="宋体"/>
                <w:sz w:val="21"/>
                <w:szCs w:val="21"/>
              </w:rPr>
              <w:t>建立风险预警机制实现衍生金融工具风险的及时、有效预警；张潇元（2010）提出了基于BP网络的</w:t>
            </w:r>
            <w:r>
              <w:rPr>
                <w:rStyle w:val="NormalCharacter"/>
                <w:rFonts w:ascii="宋体" w:eastAsia="宋体" w:hAnsi="宋体"/>
                <w:b/>
                <w:sz w:val="21"/>
                <w:szCs w:val="21"/>
              </w:rPr>
              <w:t>金融信用</w:t>
            </w:r>
            <w:r>
              <w:rPr>
                <w:rStyle w:val="NormalCharacter"/>
                <w:rFonts w:ascii="宋体" w:eastAsia="宋体" w:hAnsi="宋体"/>
                <w:sz w:val="21"/>
                <w:szCs w:val="21"/>
              </w:rPr>
              <w:t>风险评估模型，并对提出的模型进行了改进和验证，实验结果表明该模型的合理性。</w:t>
            </w:r>
            <w:proofErr w:type="gramStart"/>
            <w:r>
              <w:rPr>
                <w:rStyle w:val="NormalCharacter"/>
                <w:rFonts w:ascii="宋体" w:eastAsia="宋体" w:hAnsi="宋体"/>
                <w:sz w:val="21"/>
                <w:szCs w:val="21"/>
              </w:rPr>
              <w:t>南旭光</w:t>
            </w:r>
            <w:proofErr w:type="gramEnd"/>
            <w:r>
              <w:rPr>
                <w:rStyle w:val="NormalCharacter"/>
                <w:rFonts w:ascii="宋体" w:eastAsia="宋体" w:hAnsi="宋体"/>
                <w:sz w:val="21"/>
                <w:szCs w:val="21"/>
              </w:rPr>
              <w:t>（2008）以东南亚</w:t>
            </w:r>
            <w:r>
              <w:rPr>
                <w:rStyle w:val="NormalCharacter"/>
                <w:rFonts w:ascii="宋体" w:eastAsia="宋体" w:hAnsi="宋体"/>
                <w:b/>
                <w:sz w:val="21"/>
                <w:szCs w:val="21"/>
              </w:rPr>
              <w:t>金融危机</w:t>
            </w:r>
            <w:r>
              <w:rPr>
                <w:rStyle w:val="NormalCharacter"/>
                <w:rFonts w:ascii="宋体" w:eastAsia="宋体" w:hAnsi="宋体"/>
                <w:sz w:val="21"/>
                <w:szCs w:val="21"/>
              </w:rPr>
              <w:t>为研究对象，通过数据分析认为该模型具有明显的精确度和优越性。张瑞怀（2006）以湖南省农村</w:t>
            </w:r>
            <w:r>
              <w:rPr>
                <w:rStyle w:val="NormalCharacter"/>
                <w:rFonts w:ascii="宋体" w:eastAsia="宋体" w:hAnsi="宋体"/>
                <w:b/>
                <w:sz w:val="21"/>
                <w:szCs w:val="21"/>
              </w:rPr>
              <w:t>金融生态环境</w:t>
            </w:r>
            <w:r>
              <w:rPr>
                <w:rStyle w:val="NormalCharacter"/>
                <w:rFonts w:ascii="宋体" w:eastAsia="宋体" w:hAnsi="宋体"/>
                <w:sz w:val="21"/>
                <w:szCs w:val="21"/>
              </w:rPr>
              <w:t>评价了农村县域金融生态环境存在的差异及原因。</w:t>
            </w:r>
          </w:p>
          <w:p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以</w:t>
            </w:r>
            <w:r>
              <w:rPr>
                <w:rStyle w:val="NormalCharacter"/>
                <w:rFonts w:ascii="宋体" w:eastAsia="宋体" w:hAnsi="宋体"/>
                <w:b/>
                <w:sz w:val="21"/>
                <w:szCs w:val="21"/>
              </w:rPr>
              <w:t>安徽民间金融</w:t>
            </w:r>
            <w:r>
              <w:rPr>
                <w:rStyle w:val="NormalCharacter"/>
                <w:rFonts w:ascii="宋体" w:eastAsia="宋体" w:hAnsi="宋体"/>
                <w:sz w:val="21"/>
                <w:szCs w:val="21"/>
              </w:rPr>
              <w:t>研究的有：胡中生（2008）分析了古徽州地区活跃的民间金融组织钱会；冯庆水（2008）从资金角度分析了农村金融体系的完善和金融支持力度对实现新农村建设目标的进度和程度；</w:t>
            </w:r>
            <w:proofErr w:type="gramStart"/>
            <w:r>
              <w:rPr>
                <w:rStyle w:val="NormalCharacter"/>
                <w:rFonts w:ascii="宋体" w:eastAsia="宋体" w:hAnsi="宋体"/>
                <w:sz w:val="21"/>
                <w:szCs w:val="21"/>
              </w:rPr>
              <w:t>佘</w:t>
            </w:r>
            <w:proofErr w:type="gramEnd"/>
            <w:r>
              <w:rPr>
                <w:rStyle w:val="NormalCharacter"/>
                <w:rFonts w:ascii="宋体" w:eastAsia="宋体" w:hAnsi="宋体"/>
                <w:sz w:val="21"/>
                <w:szCs w:val="21"/>
              </w:rPr>
              <w:t>传奇、赵朋（2010）研究了安徽省小额贷款公司存在的问题及对策；</w:t>
            </w:r>
            <w:proofErr w:type="gramStart"/>
            <w:r>
              <w:rPr>
                <w:rStyle w:val="NormalCharacter"/>
                <w:rFonts w:ascii="宋体" w:eastAsia="宋体" w:hAnsi="宋体"/>
                <w:sz w:val="21"/>
                <w:szCs w:val="21"/>
              </w:rPr>
              <w:t>虞文美</w:t>
            </w:r>
            <w:proofErr w:type="gramEnd"/>
            <w:r>
              <w:rPr>
                <w:rStyle w:val="NormalCharacter"/>
                <w:rFonts w:ascii="宋体" w:eastAsia="宋体" w:hAnsi="宋体"/>
                <w:sz w:val="21"/>
                <w:szCs w:val="21"/>
              </w:rPr>
              <w:t>（2012）通过收集安徽省统计年鉴以及中国人民银行的相关数据分析了安徽省民间金融的现状。</w:t>
            </w:r>
          </w:p>
          <w:p w:rsidR="001A1DB2" w:rsidRDefault="001D7BA6">
            <w:pPr>
              <w:ind w:firstLineChars="147" w:firstLine="310"/>
              <w:rPr>
                <w:rStyle w:val="NormalCharacter"/>
                <w:b/>
              </w:rPr>
            </w:pPr>
            <w:r>
              <w:rPr>
                <w:rStyle w:val="NormalCharacter"/>
                <w:b/>
              </w:rPr>
              <w:lastRenderedPageBreak/>
              <w:t>（</w:t>
            </w:r>
            <w:r>
              <w:rPr>
                <w:rStyle w:val="NormalCharacter"/>
                <w:b/>
              </w:rPr>
              <w:t>3</w:t>
            </w:r>
            <w:r>
              <w:rPr>
                <w:rStyle w:val="NormalCharacter"/>
                <w:b/>
              </w:rPr>
              <w:t>）研究现状评价</w:t>
            </w:r>
          </w:p>
          <w:p w:rsidR="001A1DB2" w:rsidRDefault="001D7BA6">
            <w:pPr>
              <w:ind w:firstLineChars="200" w:firstLine="420"/>
              <w:rPr>
                <w:rStyle w:val="NormalCharacter"/>
                <w:rFonts w:ascii="宋体" w:hAnsi="宋体"/>
                <w:szCs w:val="21"/>
              </w:rPr>
            </w:pPr>
            <w:r>
              <w:rPr>
                <w:rStyle w:val="NormalCharacter"/>
                <w:rFonts w:ascii="宋体" w:hAnsi="宋体"/>
                <w:szCs w:val="21"/>
              </w:rPr>
              <w:t>从上述研究现状可以看出，不同学者以不同角度对民间金融进行了大量研究，专家学者针对各省民间金融的调查文献也不少，但安徽省的调查文献相对较少，以BP网络模型分析安徽民间金融更是少，考虑到该模型具有强大的自学能力和映射能力，能够拟合出任意复杂的非线性关系，因此，本课题试图构建BP网络模型对安徽民间金融效率进行评价，准确反映安徽民间金融状况和暴露存在的问题，</w:t>
            </w:r>
            <w:r>
              <w:rPr>
                <w:rStyle w:val="NormalCharacter"/>
                <w:rFonts w:ascii="宋体"/>
                <w:szCs w:val="21"/>
              </w:rPr>
              <w:t>为相关金融管理机构和监督机构提供具有参考价值和指导意义思路和方法</w:t>
            </w:r>
            <w:r>
              <w:rPr>
                <w:rStyle w:val="NormalCharacter"/>
                <w:rFonts w:ascii="宋体" w:hAnsi="宋体"/>
                <w:szCs w:val="21"/>
              </w:rPr>
              <w:t>。</w:t>
            </w:r>
          </w:p>
          <w:p w:rsidR="001A1DB2" w:rsidRDefault="001A1DB2">
            <w:pPr>
              <w:ind w:firstLineChars="200" w:firstLine="420"/>
              <w:rPr>
                <w:rStyle w:val="NormalCharacter"/>
                <w:rFonts w:ascii="宋体" w:hAnsi="宋体"/>
                <w:szCs w:val="21"/>
              </w:rPr>
            </w:pPr>
          </w:p>
          <w:p w:rsidR="001A1DB2" w:rsidRDefault="001D7BA6">
            <w:pPr>
              <w:rPr>
                <w:rStyle w:val="NormalCharacter"/>
                <w:rFonts w:ascii="宋体" w:hAnsi="宋体"/>
                <w:b/>
                <w:szCs w:val="21"/>
              </w:rPr>
            </w:pPr>
            <w:r>
              <w:rPr>
                <w:rStyle w:val="NormalCharacter"/>
                <w:rFonts w:ascii="宋体" w:hAnsi="宋体"/>
                <w:b/>
                <w:szCs w:val="21"/>
              </w:rPr>
              <w:t xml:space="preserve">选题意义： </w:t>
            </w:r>
          </w:p>
          <w:p w:rsidR="001A1DB2" w:rsidRDefault="001D7BA6">
            <w:pPr>
              <w:ind w:firstLineChars="200" w:firstLine="420"/>
              <w:rPr>
                <w:rStyle w:val="NormalCharacter"/>
                <w:rFonts w:ascii="宋体" w:hAnsi="宋体"/>
                <w:szCs w:val="21"/>
              </w:rPr>
            </w:pPr>
            <w:r>
              <w:rPr>
                <w:rStyle w:val="NormalCharacter"/>
                <w:rFonts w:ascii="宋体" w:hAnsi="宋体"/>
                <w:szCs w:val="21"/>
              </w:rPr>
              <w:t>民间金融是国内外经济金融界关注的重要问题，更是近年来我国理论界和实际部门讨论的热点问题，十八届三中全会明确提出要完善金融市场体系。对民间金融的研究在理论上明确区分民间金融与官办金融和民营金融的概念范畴，为解决民间金融的存在与发展是金融深化还是金融浅化的理论分歧开辟一条新的思路。</w:t>
            </w:r>
          </w:p>
          <w:p w:rsidR="001A1DB2" w:rsidRDefault="001D7BA6">
            <w:pPr>
              <w:ind w:firstLineChars="200" w:firstLine="420"/>
              <w:rPr>
                <w:rStyle w:val="NormalCharacter"/>
                <w:rFonts w:ascii="宋体" w:hAnsi="宋体"/>
                <w:szCs w:val="21"/>
              </w:rPr>
            </w:pPr>
            <w:r>
              <w:rPr>
                <w:rStyle w:val="NormalCharacter"/>
                <w:rFonts w:ascii="宋体" w:hAnsi="宋体"/>
                <w:szCs w:val="21"/>
              </w:rPr>
              <w:t>本文立足安徽省情，通过深入研究安徽民间金融发展的现状等问题，同时，本文以温州市金融改革试验区的设立及相关金融改革措施的部署为借鉴，对于解决正规金融难以顾及而民间经济又急需解决的融资难的问题、引导民间金融从“地下”走向“地上”以及推进金融改革、构建多元化金融体系等具有很强的现实意义。</w:t>
            </w:r>
          </w:p>
          <w:p w:rsidR="001A1DB2" w:rsidRDefault="001D7BA6">
            <w:pPr>
              <w:rPr>
                <w:rStyle w:val="NormalCharacter"/>
                <w:rFonts w:ascii="宋体" w:hAnsi="宋体"/>
                <w:szCs w:val="21"/>
              </w:rPr>
            </w:pPr>
            <w:r>
              <w:rPr>
                <w:rStyle w:val="NormalCharacter"/>
                <w:rFonts w:ascii="宋体" w:hAnsi="宋体"/>
                <w:szCs w:val="21"/>
              </w:rPr>
              <w:t xml:space="preserve">  </w:t>
            </w:r>
          </w:p>
          <w:p w:rsidR="001A1DB2" w:rsidRDefault="001D7BA6">
            <w:pPr>
              <w:rPr>
                <w:rStyle w:val="NormalCharacter"/>
                <w:rFonts w:ascii="宋体" w:hAnsi="宋体"/>
                <w:b/>
                <w:szCs w:val="21"/>
              </w:rPr>
            </w:pPr>
            <w:r>
              <w:rPr>
                <w:rStyle w:val="NormalCharacter"/>
                <w:rFonts w:ascii="宋体" w:hAnsi="宋体"/>
                <w:b/>
                <w:szCs w:val="21"/>
              </w:rPr>
              <w:t>研究方法：</w:t>
            </w:r>
          </w:p>
          <w:p w:rsidR="001A1DB2" w:rsidRDefault="001D7BA6">
            <w:pPr>
              <w:ind w:firstLineChars="200" w:firstLine="420"/>
              <w:rPr>
                <w:rStyle w:val="NormalCharacter"/>
                <w:rFonts w:ascii="宋体" w:hAnsi="宋体"/>
                <w:szCs w:val="21"/>
              </w:rPr>
            </w:pPr>
            <w:r>
              <w:rPr>
                <w:rStyle w:val="NormalCharacter"/>
                <w:rFonts w:ascii="宋体" w:hAnsi="宋体"/>
                <w:szCs w:val="21"/>
              </w:rPr>
              <w:t>1、文献研究法。在全面搜集有关文献资料的基础上，经过归纳整理、分析鉴别，对近几年有关民间金融的研究成果和进展进行系统、全面的叙述和评论。</w:t>
            </w:r>
          </w:p>
          <w:p w:rsidR="001A1DB2" w:rsidRDefault="001D7BA6">
            <w:pPr>
              <w:ind w:firstLineChars="200" w:firstLine="420"/>
              <w:rPr>
                <w:rStyle w:val="NormalCharacter"/>
                <w:rFonts w:ascii="宋体" w:hAnsi="宋体"/>
                <w:szCs w:val="21"/>
              </w:rPr>
            </w:pPr>
            <w:r>
              <w:rPr>
                <w:rStyle w:val="NormalCharacter"/>
                <w:rFonts w:ascii="宋体" w:hAnsi="宋体"/>
                <w:szCs w:val="21"/>
              </w:rPr>
              <w:t>2、访问研究法。根据访问对象和访问过程的具体情况对安徽省部分民间金融机构、民间金融的当事人、进行访谈、调研等途径和方法对民间金融等相关因素进行调研，通过了解、提炼、归纳和聚类。</w:t>
            </w:r>
          </w:p>
          <w:p w:rsidR="001A1DB2" w:rsidRDefault="001D7BA6">
            <w:pPr>
              <w:ind w:firstLineChars="200" w:firstLine="420"/>
              <w:rPr>
                <w:rStyle w:val="NormalCharacter"/>
                <w:rFonts w:ascii="宋体" w:hAnsi="宋体"/>
                <w:b/>
                <w:szCs w:val="21"/>
              </w:rPr>
            </w:pPr>
            <w:r>
              <w:rPr>
                <w:rStyle w:val="NormalCharacter"/>
                <w:rFonts w:ascii="宋体" w:hAnsi="宋体"/>
                <w:szCs w:val="21"/>
              </w:rPr>
              <w:t>3、比较分析法。通过对温州等地区及安徽省内部地区的民间金融数据进行分析比较，着眼于当前安徽省发展研究情况研究，以判断它们之间的趋势变化情况。</w:t>
            </w:r>
          </w:p>
          <w:p w:rsidR="001A1DB2" w:rsidRDefault="001A1DB2">
            <w:pPr>
              <w:rPr>
                <w:rStyle w:val="NormalCharacter"/>
                <w:rFonts w:ascii="宋体" w:hAnsi="宋体"/>
                <w:b/>
                <w:szCs w:val="21"/>
              </w:rPr>
            </w:pPr>
          </w:p>
          <w:p w:rsidR="001A1DB2" w:rsidRDefault="001D7BA6">
            <w:pPr>
              <w:rPr>
                <w:rStyle w:val="NormalCharacter"/>
                <w:rFonts w:ascii="宋体" w:hAnsi="宋体"/>
                <w:b/>
                <w:szCs w:val="21"/>
              </w:rPr>
            </w:pPr>
            <w:r>
              <w:rPr>
                <w:rStyle w:val="NormalCharacter"/>
                <w:rFonts w:ascii="宋体" w:hAnsi="宋体"/>
                <w:b/>
                <w:szCs w:val="21"/>
              </w:rPr>
              <w:t>研究内容：</w:t>
            </w:r>
          </w:p>
          <w:p w:rsidR="001A1DB2" w:rsidRDefault="001D7BA6">
            <w:pPr>
              <w:adjustRightInd w:val="0"/>
              <w:snapToGrid w:val="0"/>
              <w:rPr>
                <w:rStyle w:val="NormalCharacter"/>
                <w:rFonts w:ascii="宋体" w:hAnsi="宋体"/>
                <w:szCs w:val="21"/>
              </w:rPr>
            </w:pPr>
            <w:r>
              <w:rPr>
                <w:rStyle w:val="NormalCharacter"/>
                <w:rFonts w:ascii="宋体" w:hAnsi="宋体"/>
                <w:szCs w:val="21"/>
              </w:rPr>
              <w:t>一、民间金融的</w:t>
            </w:r>
            <w:r>
              <w:rPr>
                <w:rStyle w:val="NormalCharacter"/>
                <w:rFonts w:ascii="宋体" w:hAnsi="宋体" w:hint="eastAsia"/>
                <w:szCs w:val="21"/>
              </w:rPr>
              <w:t>相关理论</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（一）</w:t>
            </w:r>
            <w:r>
              <w:rPr>
                <w:rStyle w:val="NormalCharacter"/>
                <w:rFonts w:ascii="宋体" w:hAnsi="宋体" w:hint="eastAsia"/>
                <w:szCs w:val="21"/>
              </w:rPr>
              <w:t>民间金融的概念</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（二）</w:t>
            </w:r>
            <w:r>
              <w:rPr>
                <w:rStyle w:val="NormalCharacter"/>
                <w:rFonts w:ascii="宋体" w:hAnsi="宋体" w:hint="eastAsia"/>
                <w:szCs w:val="21"/>
              </w:rPr>
              <w:t>民间金融的分类</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（三）</w:t>
            </w:r>
            <w:r>
              <w:rPr>
                <w:rStyle w:val="NormalCharacter"/>
                <w:rFonts w:ascii="宋体" w:hAnsi="宋体" w:hint="eastAsia"/>
                <w:szCs w:val="21"/>
              </w:rPr>
              <w:t>民间金融的作用</w:t>
            </w:r>
          </w:p>
          <w:p w:rsidR="001A1DB2" w:rsidRDefault="001D7BA6">
            <w:pPr>
              <w:adjustRightInd w:val="0"/>
              <w:snapToGrid w:val="0"/>
              <w:rPr>
                <w:rStyle w:val="NormalCharacter"/>
                <w:rFonts w:ascii="宋体" w:hAnsi="宋体"/>
                <w:szCs w:val="21"/>
              </w:rPr>
            </w:pPr>
            <w:r>
              <w:rPr>
                <w:rStyle w:val="NormalCharacter"/>
                <w:rFonts w:ascii="宋体" w:hAnsi="宋体"/>
                <w:szCs w:val="21"/>
              </w:rPr>
              <w:t>二、安徽省民间金融状况分析</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（一）安徽省民间金融发展</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（二）安徽民间金融效率</w:t>
            </w:r>
            <w:r>
              <w:rPr>
                <w:rStyle w:val="NormalCharacter"/>
                <w:rFonts w:ascii="宋体" w:hAnsi="宋体" w:hint="eastAsia"/>
                <w:szCs w:val="21"/>
              </w:rPr>
              <w:t>测度</w:t>
            </w:r>
          </w:p>
          <w:p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hint="eastAsia"/>
                <w:szCs w:val="21"/>
              </w:rPr>
              <w:t>（三）安徽民间金融效率评价</w:t>
            </w:r>
          </w:p>
          <w:p w:rsidR="001A1DB2" w:rsidRDefault="001D7BA6">
            <w:pPr>
              <w:adjustRightInd w:val="0"/>
              <w:snapToGrid w:val="0"/>
              <w:rPr>
                <w:rStyle w:val="NormalCharacter"/>
                <w:rFonts w:ascii="宋体" w:hAnsi="宋体"/>
                <w:szCs w:val="21"/>
              </w:rPr>
            </w:pPr>
            <w:r>
              <w:rPr>
                <w:rStyle w:val="NormalCharacter"/>
                <w:rFonts w:ascii="宋体" w:hAnsi="宋体"/>
                <w:szCs w:val="21"/>
              </w:rPr>
              <w:t>三、安徽省民间金融现阶段存在的问题</w:t>
            </w:r>
          </w:p>
          <w:p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rsidR="00B80F64" w:rsidRDefault="00B80F64">
            <w:pPr>
              <w:adjustRightInd w:val="0"/>
              <w:snapToGrid w:val="0"/>
              <w:ind w:firstLine="420"/>
              <w:rPr>
                <w:rStyle w:val="NormalCharacter"/>
                <w:rFonts w:ascii="宋体" w:hAnsi="宋体" w:hint="eastAsia"/>
                <w:szCs w:val="21"/>
              </w:rPr>
            </w:pPr>
            <w:r>
              <w:rPr>
                <w:rStyle w:val="NormalCharacter"/>
                <w:rFonts w:ascii="宋体" w:hAnsi="宋体" w:hint="eastAsia"/>
                <w:szCs w:val="21"/>
              </w:rPr>
              <w:t>（二）</w:t>
            </w:r>
          </w:p>
          <w:p w:rsidR="001A1DB2" w:rsidRDefault="001D7BA6">
            <w:pPr>
              <w:adjustRightInd w:val="0"/>
              <w:snapToGrid w:val="0"/>
              <w:ind w:firstLineChars="300" w:firstLine="630"/>
              <w:rPr>
                <w:rStyle w:val="NormalCharacter"/>
                <w:rFonts w:ascii="宋体" w:hAnsi="宋体"/>
                <w:szCs w:val="21"/>
              </w:rPr>
            </w:pPr>
            <w:r>
              <w:rPr>
                <w:rStyle w:val="NormalCharacter"/>
                <w:rFonts w:ascii="宋体" w:hAnsi="宋体" w:hint="eastAsia"/>
                <w:szCs w:val="21"/>
              </w:rPr>
              <w:t>...</w:t>
            </w:r>
          </w:p>
          <w:p w:rsidR="001A1DB2" w:rsidRDefault="001D7BA6">
            <w:pPr>
              <w:numPr>
                <w:ilvl w:val="0"/>
                <w:numId w:val="1"/>
              </w:numPr>
              <w:adjustRightInd w:val="0"/>
              <w:snapToGrid w:val="0"/>
              <w:rPr>
                <w:rStyle w:val="NormalCharacter"/>
                <w:rFonts w:ascii="宋体" w:hAnsi="宋体"/>
                <w:szCs w:val="21"/>
              </w:rPr>
            </w:pPr>
            <w:r>
              <w:rPr>
                <w:rStyle w:val="NormalCharacter"/>
                <w:rFonts w:ascii="宋体" w:hAnsi="宋体"/>
                <w:szCs w:val="21"/>
              </w:rPr>
              <w:t>安徽省民间金融现阶段存在</w:t>
            </w:r>
            <w:r>
              <w:rPr>
                <w:rStyle w:val="NormalCharacter"/>
                <w:rFonts w:ascii="宋体" w:hAnsi="宋体" w:hint="eastAsia"/>
                <w:szCs w:val="21"/>
              </w:rPr>
              <w:t>问题的原因分析</w:t>
            </w:r>
          </w:p>
          <w:p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rsidR="001A1DB2" w:rsidRDefault="00B80F64" w:rsidP="00B80F64">
            <w:pPr>
              <w:adjustRightInd w:val="0"/>
              <w:snapToGrid w:val="0"/>
              <w:ind w:firstLine="420"/>
              <w:rPr>
                <w:rStyle w:val="NormalCharacter"/>
                <w:rFonts w:ascii="宋体" w:hAnsi="宋体"/>
                <w:szCs w:val="21"/>
              </w:rPr>
            </w:pPr>
            <w:r>
              <w:rPr>
                <w:rStyle w:val="NormalCharacter"/>
                <w:rFonts w:ascii="宋体" w:hAnsi="宋体" w:hint="eastAsia"/>
                <w:szCs w:val="21"/>
              </w:rPr>
              <w:t>（二）</w:t>
            </w:r>
          </w:p>
          <w:p w:rsidR="00B80F64" w:rsidRDefault="00B80F64" w:rsidP="00B80F64">
            <w:pPr>
              <w:adjustRightInd w:val="0"/>
              <w:snapToGrid w:val="0"/>
              <w:ind w:firstLine="420"/>
              <w:rPr>
                <w:rStyle w:val="NormalCharacter"/>
                <w:rFonts w:ascii="宋体" w:hAnsi="宋体" w:hint="eastAsia"/>
                <w:szCs w:val="21"/>
              </w:rPr>
            </w:pPr>
            <w:r>
              <w:rPr>
                <w:rStyle w:val="NormalCharacter"/>
                <w:rFonts w:ascii="宋体" w:hAnsi="宋体"/>
                <w:szCs w:val="21"/>
              </w:rPr>
              <w:t>……</w:t>
            </w:r>
          </w:p>
          <w:p w:rsidR="001A1DB2" w:rsidRDefault="001D7BA6">
            <w:pPr>
              <w:adjustRightInd w:val="0"/>
              <w:snapToGrid w:val="0"/>
              <w:rPr>
                <w:rStyle w:val="NormalCharacter"/>
                <w:rFonts w:ascii="宋体" w:hAnsi="宋体"/>
                <w:szCs w:val="21"/>
              </w:rPr>
            </w:pPr>
            <w:r>
              <w:rPr>
                <w:rStyle w:val="NormalCharacter"/>
                <w:rFonts w:ascii="宋体" w:hAnsi="宋体"/>
                <w:szCs w:val="21"/>
              </w:rPr>
              <w:t>五、安徽省民间金融发展的对策建议</w:t>
            </w:r>
          </w:p>
          <w:p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rsidR="00B80F64" w:rsidRDefault="00B80F64">
            <w:pPr>
              <w:adjustRightInd w:val="0"/>
              <w:snapToGrid w:val="0"/>
              <w:ind w:firstLine="420"/>
              <w:rPr>
                <w:rStyle w:val="NormalCharacter"/>
                <w:rFonts w:ascii="宋体" w:hAnsi="宋体" w:hint="eastAsia"/>
                <w:szCs w:val="21"/>
              </w:rPr>
            </w:pPr>
            <w:r>
              <w:rPr>
                <w:rStyle w:val="NormalCharacter"/>
                <w:rFonts w:ascii="宋体" w:hAnsi="宋体" w:hint="eastAsia"/>
                <w:szCs w:val="21"/>
              </w:rPr>
              <w:t>（二</w:t>
            </w:r>
            <w:r>
              <w:rPr>
                <w:rStyle w:val="NormalCharacter"/>
                <w:rFonts w:ascii="宋体" w:hAnsi="宋体"/>
                <w:szCs w:val="21"/>
              </w:rPr>
              <w:t>)</w:t>
            </w:r>
          </w:p>
          <w:p w:rsidR="001A1DB2" w:rsidRDefault="001D7BA6">
            <w:pPr>
              <w:adjustRightInd w:val="0"/>
              <w:snapToGrid w:val="0"/>
              <w:rPr>
                <w:rStyle w:val="NormalCharacter"/>
                <w:rFonts w:ascii="宋体" w:hAnsi="宋体"/>
                <w:b/>
                <w:szCs w:val="21"/>
              </w:rPr>
            </w:pPr>
            <w:r>
              <w:rPr>
                <w:rStyle w:val="NormalCharacter"/>
                <w:rFonts w:ascii="宋体" w:hAnsi="宋体" w:hint="eastAsia"/>
                <w:szCs w:val="21"/>
              </w:rPr>
              <w:t xml:space="preserve">     ...</w:t>
            </w:r>
          </w:p>
          <w:p w:rsidR="001A1DB2" w:rsidRDefault="001D7BA6">
            <w:pPr>
              <w:rPr>
                <w:rStyle w:val="NormalCharacter"/>
                <w:rFonts w:ascii="宋体" w:hAnsi="宋体"/>
                <w:b/>
                <w:szCs w:val="21"/>
              </w:rPr>
            </w:pPr>
            <w:r>
              <w:rPr>
                <w:rStyle w:val="NormalCharacter"/>
                <w:rFonts w:ascii="宋体" w:hAnsi="宋体"/>
                <w:b/>
                <w:szCs w:val="21"/>
              </w:rPr>
              <w:lastRenderedPageBreak/>
              <w:t>主要参考文献：</w:t>
            </w:r>
          </w:p>
          <w:p w:rsidR="001A1DB2" w:rsidRDefault="001D7BA6">
            <w:pPr>
              <w:ind w:firstLineChars="200" w:firstLine="420"/>
              <w:rPr>
                <w:rStyle w:val="NormalCharacter"/>
                <w:rFonts w:ascii="宋体" w:hAnsi="宋体"/>
                <w:szCs w:val="21"/>
              </w:rPr>
            </w:pPr>
            <w:r>
              <w:rPr>
                <w:rStyle w:val="NormalCharacter"/>
                <w:rFonts w:ascii="宋体" w:hAnsi="宋体"/>
                <w:szCs w:val="21"/>
              </w:rPr>
              <w:t>[1] 孙家广</w:t>
            </w:r>
            <w:r>
              <w:rPr>
                <w:rStyle w:val="NormalCharacter"/>
                <w:rFonts w:ascii="宋体" w:hAnsi="宋体" w:hint="eastAsia"/>
                <w:szCs w:val="21"/>
              </w:rPr>
              <w:t>,</w:t>
            </w:r>
            <w:r>
              <w:rPr>
                <w:rStyle w:val="NormalCharacter"/>
                <w:rFonts w:ascii="宋体" w:hAnsi="宋体"/>
                <w:szCs w:val="21"/>
              </w:rPr>
              <w:t>杨长青</w:t>
            </w:r>
            <w:r>
              <w:rPr>
                <w:rStyle w:val="NormalCharacter"/>
                <w:rFonts w:ascii="宋体" w:hAnsi="宋体" w:hint="eastAsia"/>
                <w:szCs w:val="21"/>
              </w:rPr>
              <w:t>.</w:t>
            </w:r>
            <w:r>
              <w:rPr>
                <w:rStyle w:val="NormalCharacter"/>
                <w:rFonts w:ascii="宋体" w:hAnsi="宋体"/>
                <w:szCs w:val="21"/>
              </w:rPr>
              <w:t>计算机图形学[M]</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清华大学出版社</w:t>
            </w:r>
            <w:r>
              <w:rPr>
                <w:rStyle w:val="NormalCharacter"/>
                <w:rFonts w:ascii="宋体" w:hAnsi="宋体" w:hint="eastAsia"/>
                <w:szCs w:val="21"/>
              </w:rPr>
              <w:t>,</w:t>
            </w:r>
            <w:r>
              <w:rPr>
                <w:rStyle w:val="NormalCharacter"/>
                <w:rFonts w:ascii="宋体" w:hAnsi="宋体"/>
                <w:szCs w:val="21"/>
              </w:rPr>
              <w:t>1995</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szCs w:val="21"/>
              </w:rPr>
              <w:t xml:space="preserve">[2] </w:t>
            </w:r>
            <w:r>
              <w:rPr>
                <w:rStyle w:val="NormalCharacter"/>
                <w:rFonts w:ascii="宋体" w:hAnsi="宋体" w:hint="eastAsia"/>
                <w:szCs w:val="21"/>
              </w:rPr>
              <w:t>杨永伟,陆汉文.公益型小额信贷促进农户生计发展的嵌入式机制研究——以山西省左权县S村为例[J].南京农业大学学报(社会科学版),2020,20(06):34-42.</w:t>
            </w:r>
          </w:p>
          <w:p w:rsidR="001A1DB2" w:rsidRDefault="001D7BA6">
            <w:pPr>
              <w:ind w:firstLineChars="200" w:firstLine="420"/>
              <w:rPr>
                <w:rStyle w:val="NormalCharacter"/>
                <w:rFonts w:ascii="宋体" w:hAnsi="宋体"/>
                <w:szCs w:val="21"/>
              </w:rPr>
            </w:pPr>
            <w:r>
              <w:rPr>
                <w:rStyle w:val="NormalCharacter"/>
                <w:rFonts w:ascii="宋体" w:hAnsi="宋体"/>
                <w:szCs w:val="21"/>
              </w:rPr>
              <w:t xml:space="preserve">[3] </w:t>
            </w:r>
            <w:proofErr w:type="gramStart"/>
            <w:r>
              <w:rPr>
                <w:rStyle w:val="NormalCharacter"/>
                <w:rFonts w:ascii="宋体" w:hAnsi="宋体"/>
                <w:szCs w:val="21"/>
              </w:rPr>
              <w:t>张佐光</w:t>
            </w:r>
            <w:proofErr w:type="gramEnd"/>
            <w:r>
              <w:rPr>
                <w:rStyle w:val="NormalCharacter"/>
                <w:rFonts w:ascii="宋体" w:hAnsi="宋体" w:hint="eastAsia"/>
                <w:szCs w:val="21"/>
              </w:rPr>
              <w:t>,</w:t>
            </w:r>
            <w:r>
              <w:rPr>
                <w:rStyle w:val="NormalCharacter"/>
                <w:rFonts w:ascii="宋体" w:hAnsi="宋体"/>
                <w:szCs w:val="21"/>
              </w:rPr>
              <w:t>张晓宏</w:t>
            </w:r>
            <w:r>
              <w:rPr>
                <w:rStyle w:val="NormalCharacter"/>
                <w:rFonts w:ascii="宋体" w:hAnsi="宋体" w:hint="eastAsia"/>
                <w:szCs w:val="21"/>
              </w:rPr>
              <w:t>,</w:t>
            </w:r>
            <w:r>
              <w:rPr>
                <w:rStyle w:val="NormalCharacter"/>
                <w:rFonts w:ascii="宋体" w:hAnsi="宋体"/>
                <w:szCs w:val="21"/>
              </w:rPr>
              <w:t>仲伟虹等</w:t>
            </w:r>
            <w:r>
              <w:rPr>
                <w:rStyle w:val="NormalCharacter"/>
                <w:rFonts w:ascii="宋体" w:hAnsi="宋体" w:hint="eastAsia"/>
                <w:szCs w:val="21"/>
              </w:rPr>
              <w:t>.</w:t>
            </w:r>
            <w:r>
              <w:rPr>
                <w:rStyle w:val="NormalCharacter"/>
                <w:rFonts w:ascii="宋体" w:hAnsi="宋体"/>
                <w:szCs w:val="21"/>
              </w:rPr>
              <w:t>多相混杂纤维复合材料拉伸行为分析[A]</w:t>
            </w:r>
            <w:r>
              <w:rPr>
                <w:rStyle w:val="NormalCharacter"/>
                <w:rFonts w:ascii="宋体" w:hAnsi="宋体" w:hint="eastAsia"/>
                <w:szCs w:val="21"/>
              </w:rPr>
              <w:t>.</w:t>
            </w:r>
            <w:r>
              <w:rPr>
                <w:rStyle w:val="NormalCharacter"/>
                <w:rFonts w:ascii="宋体" w:hAnsi="宋体"/>
                <w:szCs w:val="21"/>
              </w:rPr>
              <w:t>见</w:t>
            </w:r>
            <w:r>
              <w:rPr>
                <w:rStyle w:val="NormalCharacter"/>
                <w:rFonts w:ascii="宋体" w:hAnsi="宋体" w:hint="eastAsia"/>
                <w:szCs w:val="21"/>
              </w:rPr>
              <w:t>:</w:t>
            </w:r>
            <w:r>
              <w:rPr>
                <w:rStyle w:val="NormalCharacter"/>
                <w:rFonts w:ascii="宋体" w:hAnsi="宋体"/>
                <w:szCs w:val="21"/>
              </w:rPr>
              <w:t>张为民编</w:t>
            </w:r>
            <w:r>
              <w:rPr>
                <w:rStyle w:val="NormalCharacter"/>
                <w:rFonts w:ascii="宋体" w:hAnsi="宋体" w:hint="eastAsia"/>
                <w:szCs w:val="21"/>
              </w:rPr>
              <w:t>.</w:t>
            </w:r>
            <w:r>
              <w:rPr>
                <w:rStyle w:val="NormalCharacter"/>
                <w:rFonts w:ascii="宋体" w:hAnsi="宋体"/>
                <w:szCs w:val="21"/>
              </w:rPr>
              <w:t>第九届全国复合材料学术会议论文集(下册)[C]</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世界图书出版公司</w:t>
            </w:r>
            <w:r>
              <w:rPr>
                <w:rStyle w:val="NormalCharacter"/>
                <w:rFonts w:ascii="宋体" w:hAnsi="宋体" w:hint="eastAsia"/>
                <w:szCs w:val="21"/>
              </w:rPr>
              <w:t>,</w:t>
            </w:r>
            <w:r>
              <w:rPr>
                <w:rStyle w:val="NormalCharacter"/>
                <w:rFonts w:ascii="宋体" w:hAnsi="宋体"/>
                <w:szCs w:val="21"/>
              </w:rPr>
              <w:t>1996</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hint="eastAsia"/>
                <w:szCs w:val="21"/>
              </w:rPr>
              <w:t>[4]</w:t>
            </w:r>
            <w:proofErr w:type="gramStart"/>
            <w:r>
              <w:rPr>
                <w:rStyle w:val="NormalCharacter"/>
                <w:rFonts w:ascii="宋体" w:hAnsi="宋体" w:hint="eastAsia"/>
                <w:szCs w:val="21"/>
              </w:rPr>
              <w:t>石锐</w:t>
            </w:r>
            <w:proofErr w:type="gramEnd"/>
            <w:r>
              <w:rPr>
                <w:rStyle w:val="NormalCharacter"/>
                <w:rFonts w:ascii="宋体" w:hAnsi="宋体" w:hint="eastAsia"/>
                <w:szCs w:val="21"/>
              </w:rPr>
              <w:t>.互联网金融背景下M银行信用卡业务全过程风险管理研究[D].武汉：湖北工业大学硕士学位论文,2020.</w:t>
            </w:r>
          </w:p>
          <w:p w:rsidR="001A1DB2" w:rsidRDefault="001D7BA6">
            <w:pPr>
              <w:ind w:firstLineChars="200" w:firstLine="420"/>
              <w:rPr>
                <w:rStyle w:val="NormalCharacter"/>
                <w:rFonts w:ascii="宋体" w:hAnsi="宋体"/>
                <w:szCs w:val="21"/>
              </w:rPr>
            </w:pPr>
            <w:r>
              <w:rPr>
                <w:rStyle w:val="NormalCharacter"/>
                <w:rFonts w:ascii="宋体" w:hAnsi="宋体"/>
                <w:szCs w:val="21"/>
              </w:rPr>
              <w:t>[5] 冯西桥</w:t>
            </w:r>
            <w:r>
              <w:rPr>
                <w:rStyle w:val="NormalCharacter"/>
                <w:rFonts w:ascii="宋体" w:hAnsi="宋体" w:hint="eastAsia"/>
                <w:szCs w:val="21"/>
              </w:rPr>
              <w:t>.</w:t>
            </w:r>
            <w:r>
              <w:rPr>
                <w:rStyle w:val="NormalCharacter"/>
                <w:rFonts w:ascii="宋体" w:hAnsi="宋体"/>
                <w:szCs w:val="21"/>
              </w:rPr>
              <w:t>核反应堆压力容器的LBB分析[R]</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清华大学核能技术设计研究院</w:t>
            </w:r>
            <w:r>
              <w:rPr>
                <w:rStyle w:val="NormalCharacter"/>
                <w:rFonts w:ascii="宋体" w:hAnsi="宋体" w:hint="eastAsia"/>
                <w:szCs w:val="21"/>
              </w:rPr>
              <w:t>,</w:t>
            </w:r>
            <w:r>
              <w:rPr>
                <w:rStyle w:val="NormalCharacter"/>
                <w:rFonts w:ascii="宋体" w:hAnsi="宋体"/>
                <w:szCs w:val="21"/>
              </w:rPr>
              <w:t>1997</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szCs w:val="21"/>
              </w:rPr>
              <w:t>[6]王明亮</w:t>
            </w:r>
            <w:r>
              <w:rPr>
                <w:rStyle w:val="NormalCharacter"/>
                <w:rFonts w:ascii="宋体" w:hAnsi="宋体" w:hint="eastAsia"/>
                <w:szCs w:val="21"/>
              </w:rPr>
              <w:t>.</w:t>
            </w:r>
            <w:r>
              <w:rPr>
                <w:rStyle w:val="NormalCharacter"/>
                <w:rFonts w:ascii="宋体" w:hAnsi="宋体"/>
                <w:szCs w:val="21"/>
              </w:rPr>
              <w:t>关于中国学术期刊标准化数据系统工程的进展 ［EB/OL］</w:t>
            </w:r>
            <w:r>
              <w:rPr>
                <w:rStyle w:val="NormalCharacter"/>
                <w:rFonts w:ascii="宋体" w:hAnsi="宋体" w:hint="eastAsia"/>
                <w:szCs w:val="21"/>
              </w:rPr>
              <w:t>.</w:t>
            </w:r>
            <w:r>
              <w:rPr>
                <w:rStyle w:val="NormalCharacter"/>
                <w:rFonts w:ascii="宋体" w:hAnsi="宋体"/>
                <w:szCs w:val="21"/>
              </w:rPr>
              <w:t>http://www.cajcd.edu.cn/pub/wm1.txt...8-16/1998-10-04</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szCs w:val="21"/>
              </w:rPr>
              <w:t>[7] 李大伦</w:t>
            </w:r>
            <w:r>
              <w:rPr>
                <w:rStyle w:val="NormalCharacter"/>
                <w:rFonts w:ascii="宋体" w:hAnsi="宋体" w:hint="eastAsia"/>
                <w:szCs w:val="21"/>
              </w:rPr>
              <w:t>.</w:t>
            </w:r>
            <w:r>
              <w:rPr>
                <w:rStyle w:val="NormalCharacter"/>
                <w:rFonts w:ascii="宋体" w:hAnsi="宋体"/>
                <w:szCs w:val="21"/>
              </w:rPr>
              <w:t>经济全球化的重要性[N]</w:t>
            </w:r>
            <w:r>
              <w:rPr>
                <w:rStyle w:val="NormalCharacter"/>
                <w:rFonts w:ascii="宋体" w:hAnsi="宋体" w:hint="eastAsia"/>
                <w:szCs w:val="21"/>
              </w:rPr>
              <w:t>.</w:t>
            </w:r>
            <w:r>
              <w:rPr>
                <w:rStyle w:val="NormalCharacter"/>
                <w:rFonts w:ascii="宋体" w:hAnsi="宋体"/>
                <w:szCs w:val="21"/>
              </w:rPr>
              <w:t>光明日报</w:t>
            </w:r>
            <w:r>
              <w:rPr>
                <w:rStyle w:val="NormalCharacter"/>
                <w:rFonts w:ascii="宋体" w:hAnsi="宋体" w:hint="eastAsia"/>
                <w:szCs w:val="21"/>
              </w:rPr>
              <w:t>,</w:t>
            </w:r>
            <w:r>
              <w:rPr>
                <w:rStyle w:val="NormalCharacter"/>
                <w:rFonts w:ascii="宋体" w:hAnsi="宋体"/>
                <w:szCs w:val="21"/>
              </w:rPr>
              <w:t>1998-12-27(3)</w:t>
            </w:r>
            <w:r>
              <w:rPr>
                <w:rStyle w:val="NormalCharacter"/>
                <w:rFonts w:ascii="宋体" w:hAnsi="宋体" w:hint="eastAsia"/>
                <w:szCs w:val="21"/>
              </w:rPr>
              <w:t>.</w:t>
            </w:r>
          </w:p>
          <w:p w:rsidR="001A1DB2" w:rsidRDefault="001D7BA6">
            <w:pPr>
              <w:ind w:firstLineChars="200" w:firstLine="420"/>
              <w:rPr>
                <w:rStyle w:val="NormalCharacter"/>
                <w:rFonts w:ascii="宋体" w:hAnsi="宋体"/>
                <w:szCs w:val="21"/>
              </w:rPr>
            </w:pPr>
            <w:r>
              <w:rPr>
                <w:rStyle w:val="NormalCharacter"/>
                <w:rFonts w:ascii="宋体" w:hAnsi="宋体"/>
                <w:szCs w:val="21"/>
              </w:rPr>
              <w:t xml:space="preserve">[8] Joel </w:t>
            </w:r>
            <w:proofErr w:type="spellStart"/>
            <w:proofErr w:type="gramStart"/>
            <w:r>
              <w:rPr>
                <w:rStyle w:val="NormalCharacter"/>
                <w:rFonts w:ascii="宋体" w:hAnsi="宋体"/>
                <w:szCs w:val="21"/>
              </w:rPr>
              <w:t>M.Stern</w:t>
            </w:r>
            <w:r>
              <w:rPr>
                <w:rStyle w:val="NormalCharacter"/>
                <w:rFonts w:ascii="宋体" w:hAnsi="宋体" w:hint="eastAsia"/>
                <w:szCs w:val="21"/>
              </w:rPr>
              <w:t>.</w:t>
            </w:r>
            <w:r>
              <w:rPr>
                <w:rStyle w:val="NormalCharacter"/>
                <w:rFonts w:ascii="宋体" w:hAnsi="宋体"/>
                <w:szCs w:val="21"/>
              </w:rPr>
              <w:t>The</w:t>
            </w:r>
            <w:proofErr w:type="spellEnd"/>
            <w:proofErr w:type="gramEnd"/>
            <w:r>
              <w:rPr>
                <w:rStyle w:val="NormalCharacter"/>
                <w:rFonts w:ascii="宋体" w:hAnsi="宋体"/>
                <w:szCs w:val="21"/>
              </w:rPr>
              <w:t xml:space="preserve"> EVA Challenge[J]</w:t>
            </w:r>
            <w:r>
              <w:rPr>
                <w:rStyle w:val="NormalCharacter"/>
                <w:rFonts w:ascii="宋体" w:hAnsi="宋体" w:hint="eastAsia"/>
                <w:szCs w:val="21"/>
              </w:rPr>
              <w:t>.</w:t>
            </w:r>
            <w:r>
              <w:rPr>
                <w:rStyle w:val="NormalCharacter"/>
                <w:rFonts w:ascii="宋体" w:hAnsi="宋体"/>
                <w:szCs w:val="21"/>
              </w:rPr>
              <w:t>Oversea Publishing House</w:t>
            </w:r>
            <w:r>
              <w:rPr>
                <w:rStyle w:val="NormalCharacter"/>
                <w:rFonts w:ascii="宋体" w:hAnsi="宋体" w:hint="eastAsia"/>
                <w:szCs w:val="21"/>
              </w:rPr>
              <w:t>,</w:t>
            </w:r>
            <w:r>
              <w:rPr>
                <w:rStyle w:val="NormalCharacter"/>
                <w:rFonts w:ascii="宋体" w:hAnsi="宋体"/>
                <w:szCs w:val="21"/>
              </w:rPr>
              <w:t>2003</w:t>
            </w:r>
            <w:r>
              <w:rPr>
                <w:rStyle w:val="NormalCharacter"/>
                <w:rFonts w:ascii="宋体" w:hAnsi="宋体" w:hint="eastAsia"/>
                <w:szCs w:val="21"/>
              </w:rPr>
              <w:t>,</w:t>
            </w:r>
            <w:r>
              <w:rPr>
                <w:rStyle w:val="NormalCharacter"/>
                <w:rFonts w:ascii="宋体" w:hAnsi="宋体"/>
                <w:szCs w:val="21"/>
              </w:rPr>
              <w:t>(12)</w:t>
            </w:r>
            <w:r>
              <w:rPr>
                <w:rStyle w:val="NormalCharacter"/>
                <w:rFonts w:ascii="宋体" w:hAnsi="宋体" w:hint="eastAsia"/>
                <w:szCs w:val="21"/>
              </w:rPr>
              <w:t>.</w:t>
            </w:r>
          </w:p>
          <w:p w:rsidR="001A1DB2" w:rsidRDefault="001A1DB2">
            <w:pPr>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p w:rsidR="001A1DB2" w:rsidRDefault="001A1DB2">
            <w:pPr>
              <w:ind w:firstLineChars="200" w:firstLine="420"/>
              <w:rPr>
                <w:rStyle w:val="NormalCharacter"/>
                <w:rFonts w:ascii="宋体" w:hAnsi="宋体"/>
                <w:szCs w:val="21"/>
              </w:rPr>
            </w:pPr>
          </w:p>
        </w:tc>
      </w:tr>
    </w:tbl>
    <w:p w:rsidR="001A1DB2" w:rsidRDefault="001A1DB2">
      <w:pPr>
        <w:rPr>
          <w:rStyle w:val="NormalCharacter"/>
          <w:rFonts w:ascii="宋体" w:hAnsi="宋体"/>
          <w:szCs w:val="21"/>
        </w:rPr>
      </w:pPr>
    </w:p>
    <w:p w:rsidR="001A1DB2" w:rsidRDefault="001D7BA6">
      <w:pPr>
        <w:rPr>
          <w:rStyle w:val="NormalCharacter"/>
          <w:rFonts w:ascii="宋体" w:hAnsi="宋体"/>
          <w:szCs w:val="21"/>
        </w:rPr>
      </w:pPr>
      <w:r>
        <w:rPr>
          <w:rStyle w:val="NormalCharacter"/>
          <w:rFonts w:ascii="宋体" w:hAnsi="宋体"/>
          <w:szCs w:val="21"/>
        </w:rPr>
        <w:t>（续表）</w:t>
      </w:r>
    </w:p>
    <w:tbl>
      <w:tblPr>
        <w:tblW w:w="95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0"/>
      </w:tblGrid>
      <w:tr w:rsidR="0053724E" w:rsidTr="00D865F3">
        <w:trPr>
          <w:cantSplit/>
          <w:trHeight w:val="135"/>
        </w:trPr>
        <w:tc>
          <w:tcPr>
            <w:tcW w:w="540" w:type="dxa"/>
            <w:vMerge w:val="restart"/>
            <w:tcBorders>
              <w:top w:val="single" w:sz="4" w:space="0" w:color="000000"/>
              <w:left w:val="single" w:sz="4" w:space="0" w:color="000000"/>
              <w:right w:val="single" w:sz="4" w:space="0" w:color="000000"/>
            </w:tcBorders>
            <w:vAlign w:val="center"/>
          </w:tcPr>
          <w:p w:rsidR="0053724E" w:rsidRDefault="0053724E">
            <w:pPr>
              <w:spacing w:line="300" w:lineRule="exact"/>
              <w:jc w:val="center"/>
              <w:rPr>
                <w:rStyle w:val="NormalCharacter"/>
                <w:rFonts w:ascii="宋体" w:hAnsi="宋体"/>
                <w:szCs w:val="21"/>
              </w:rPr>
            </w:pPr>
            <w:proofErr w:type="gramStart"/>
            <w:r>
              <w:rPr>
                <w:rStyle w:val="NormalCharacter"/>
                <w:rFonts w:ascii="宋体" w:hAnsi="宋体"/>
                <w:szCs w:val="21"/>
              </w:rPr>
              <w:t>研</w:t>
            </w:r>
            <w:proofErr w:type="gramEnd"/>
            <w:r>
              <w:rPr>
                <w:rStyle w:val="NormalCharacter"/>
                <w:rFonts w:ascii="宋体" w:hAnsi="宋体"/>
                <w:szCs w:val="21"/>
              </w:rPr>
              <w:t xml:space="preserve"> 究 计 划</w:t>
            </w:r>
          </w:p>
          <w:p w:rsidR="0053724E" w:rsidRDefault="0053724E">
            <w:pPr>
              <w:spacing w:line="300" w:lineRule="exact"/>
              <w:jc w:val="center"/>
              <w:rPr>
                <w:rStyle w:val="NormalCharacter"/>
                <w:rFonts w:ascii="宋体" w:hAnsi="宋体"/>
                <w:szCs w:val="21"/>
              </w:rPr>
            </w:pPr>
            <w:r>
              <w:rPr>
                <w:rStyle w:val="NormalCharacter"/>
                <w:rFonts w:ascii="宋体" w:hAnsi="宋体"/>
                <w:szCs w:val="21"/>
              </w:rPr>
              <w:t>︵</w:t>
            </w:r>
          </w:p>
          <w:p w:rsidR="0053724E" w:rsidRDefault="0053724E">
            <w:pPr>
              <w:spacing w:line="300" w:lineRule="exact"/>
              <w:jc w:val="center"/>
              <w:rPr>
                <w:rStyle w:val="NormalCharacter"/>
                <w:rFonts w:ascii="宋体" w:hAnsi="宋体"/>
                <w:szCs w:val="21"/>
              </w:rPr>
            </w:pPr>
            <w:r>
              <w:rPr>
                <w:rStyle w:val="NormalCharacter"/>
                <w:rFonts w:ascii="宋体" w:hAnsi="宋体"/>
                <w:szCs w:val="21"/>
              </w:rPr>
              <w:t>时</w:t>
            </w:r>
          </w:p>
          <w:p w:rsidR="0053724E" w:rsidRDefault="0053724E">
            <w:pPr>
              <w:spacing w:line="300" w:lineRule="exact"/>
              <w:jc w:val="center"/>
              <w:rPr>
                <w:rStyle w:val="NormalCharacter"/>
                <w:rFonts w:ascii="宋体" w:hAnsi="宋体"/>
                <w:szCs w:val="21"/>
              </w:rPr>
            </w:pPr>
            <w:r>
              <w:rPr>
                <w:rStyle w:val="NormalCharacter"/>
                <w:rFonts w:ascii="宋体" w:hAnsi="宋体"/>
                <w:szCs w:val="21"/>
              </w:rPr>
              <w:t>间</w:t>
            </w:r>
          </w:p>
          <w:p w:rsidR="0053724E" w:rsidRDefault="0053724E">
            <w:pPr>
              <w:spacing w:line="300" w:lineRule="exact"/>
              <w:jc w:val="center"/>
              <w:rPr>
                <w:rStyle w:val="NormalCharacter"/>
                <w:rFonts w:ascii="宋体" w:hAnsi="宋体"/>
                <w:szCs w:val="21"/>
              </w:rPr>
            </w:pPr>
            <w:r>
              <w:rPr>
                <w:rStyle w:val="NormalCharacter"/>
                <w:rFonts w:ascii="宋体" w:hAnsi="宋体"/>
                <w:szCs w:val="21"/>
              </w:rPr>
              <w:t>安</w:t>
            </w:r>
          </w:p>
          <w:p w:rsidR="0053724E" w:rsidRDefault="0053724E">
            <w:pPr>
              <w:spacing w:line="300" w:lineRule="exact"/>
              <w:jc w:val="center"/>
              <w:rPr>
                <w:rStyle w:val="NormalCharacter"/>
                <w:rFonts w:ascii="宋体" w:hAnsi="宋体"/>
                <w:szCs w:val="21"/>
              </w:rPr>
            </w:pPr>
            <w:r>
              <w:rPr>
                <w:rStyle w:val="NormalCharacter"/>
                <w:rFonts w:ascii="宋体" w:hAnsi="宋体"/>
                <w:szCs w:val="21"/>
              </w:rPr>
              <w:t>排</w:t>
            </w:r>
          </w:p>
          <w:p w:rsidR="0053724E" w:rsidRDefault="0053724E">
            <w:pPr>
              <w:spacing w:line="300" w:lineRule="exact"/>
              <w:jc w:val="center"/>
              <w:rPr>
                <w:rStyle w:val="NormalCharacter"/>
                <w:rFonts w:ascii="宋体" w:hAnsi="宋体"/>
                <w:szCs w:val="21"/>
              </w:rPr>
            </w:pPr>
            <w:r>
              <w:rPr>
                <w:rStyle w:val="NormalCharacter"/>
                <w:rFonts w:ascii="宋体" w:hAnsi="宋体"/>
                <w:szCs w:val="21"/>
              </w:rPr>
              <w:t>︶</w:t>
            </w:r>
          </w:p>
        </w:tc>
        <w:tc>
          <w:tcPr>
            <w:tcW w:w="9000" w:type="dxa"/>
            <w:tcBorders>
              <w:top w:val="single" w:sz="4" w:space="0" w:color="000000"/>
              <w:left w:val="single" w:sz="4" w:space="0" w:color="000000"/>
              <w:bottom w:val="single" w:sz="4" w:space="0" w:color="auto"/>
              <w:right w:val="single" w:sz="4" w:space="0" w:color="000000"/>
            </w:tcBorders>
          </w:tcPr>
          <w:p w:rsidR="0053724E" w:rsidRDefault="00646A10" w:rsidP="0053724E">
            <w:pPr>
              <w:spacing w:line="420" w:lineRule="exact"/>
              <w:rPr>
                <w:rStyle w:val="NormalCharacter"/>
                <w:rFonts w:ascii="宋体" w:hAnsi="宋体"/>
                <w:b/>
                <w:szCs w:val="21"/>
              </w:rPr>
            </w:pPr>
            <w:r>
              <w:rPr>
                <w:rStyle w:val="NormalCharacter"/>
                <w:rFonts w:ascii="宋体" w:hAnsi="宋体"/>
                <w:b/>
                <w:szCs w:val="21"/>
              </w:rPr>
              <w:t>研究</w:t>
            </w:r>
            <w:r>
              <w:rPr>
                <w:rStyle w:val="NormalCharacter"/>
                <w:rFonts w:ascii="宋体" w:hAnsi="宋体" w:hint="eastAsia"/>
                <w:b/>
                <w:szCs w:val="21"/>
              </w:rPr>
              <w:t>的基本要求</w:t>
            </w:r>
            <w:r w:rsidR="0053724E">
              <w:rPr>
                <w:rStyle w:val="NormalCharacter"/>
                <w:rFonts w:ascii="宋体" w:hAnsi="宋体"/>
                <w:b/>
                <w:szCs w:val="21"/>
              </w:rPr>
              <w:t>：</w:t>
            </w:r>
          </w:p>
          <w:p w:rsidR="00646A10" w:rsidRDefault="00B80F64" w:rsidP="0053724E">
            <w:pPr>
              <w:spacing w:line="420" w:lineRule="exact"/>
              <w:rPr>
                <w:rStyle w:val="NormalCharacter"/>
                <w:rFonts w:ascii="宋体" w:hAnsi="宋体"/>
                <w:b/>
                <w:szCs w:val="21"/>
              </w:rPr>
            </w:pPr>
            <w:r>
              <w:rPr>
                <w:rStyle w:val="NormalCharacter"/>
                <w:rFonts w:ascii="宋体" w:hAnsi="宋体" w:hint="eastAsia"/>
                <w:b/>
                <w:szCs w:val="21"/>
              </w:rPr>
              <w:t>（一）</w:t>
            </w:r>
          </w:p>
          <w:p w:rsidR="00B80F64" w:rsidRPr="00B80F64" w:rsidRDefault="00B80F64" w:rsidP="0053724E">
            <w:pPr>
              <w:spacing w:line="420" w:lineRule="exact"/>
              <w:rPr>
                <w:rStyle w:val="NormalCharacter"/>
                <w:rFonts w:ascii="宋体" w:hAnsi="宋体" w:hint="eastAsia"/>
                <w:b/>
                <w:szCs w:val="21"/>
              </w:rPr>
            </w:pPr>
            <w:r>
              <w:rPr>
                <w:rStyle w:val="NormalCharacter"/>
                <w:rFonts w:ascii="宋体" w:hAnsi="宋体" w:hint="eastAsia"/>
                <w:b/>
                <w:szCs w:val="21"/>
              </w:rPr>
              <w:t>（二）</w:t>
            </w:r>
          </w:p>
        </w:tc>
      </w:tr>
      <w:tr w:rsidR="0053724E" w:rsidTr="0030713F">
        <w:trPr>
          <w:cantSplit/>
          <w:trHeight w:val="4252"/>
        </w:trPr>
        <w:tc>
          <w:tcPr>
            <w:tcW w:w="540" w:type="dxa"/>
            <w:vMerge/>
            <w:tcBorders>
              <w:left w:val="single" w:sz="4" w:space="0" w:color="000000"/>
              <w:bottom w:val="single" w:sz="4" w:space="0" w:color="000000"/>
              <w:right w:val="single" w:sz="4" w:space="0" w:color="000000"/>
            </w:tcBorders>
            <w:vAlign w:val="center"/>
          </w:tcPr>
          <w:p w:rsidR="0053724E" w:rsidRDefault="0053724E">
            <w:pPr>
              <w:spacing w:line="300" w:lineRule="exact"/>
              <w:jc w:val="center"/>
              <w:rPr>
                <w:rStyle w:val="NormalCharacter"/>
                <w:rFonts w:ascii="宋体" w:hAnsi="宋体"/>
                <w:szCs w:val="21"/>
              </w:rPr>
            </w:pPr>
          </w:p>
        </w:tc>
        <w:tc>
          <w:tcPr>
            <w:tcW w:w="9000" w:type="dxa"/>
            <w:tcBorders>
              <w:top w:val="single" w:sz="4" w:space="0" w:color="auto"/>
              <w:left w:val="single" w:sz="4" w:space="0" w:color="000000"/>
              <w:bottom w:val="single" w:sz="4" w:space="0" w:color="000000"/>
              <w:right w:val="single" w:sz="4" w:space="0" w:color="000000"/>
            </w:tcBorders>
          </w:tcPr>
          <w:p w:rsidR="00646A10" w:rsidRDefault="00646A10" w:rsidP="0053724E">
            <w:pPr>
              <w:spacing w:line="340" w:lineRule="exact"/>
              <w:rPr>
                <w:rStyle w:val="NormalCharacter"/>
                <w:rFonts w:ascii="宋体" w:hAnsi="宋体"/>
                <w:b/>
                <w:szCs w:val="21"/>
              </w:rPr>
            </w:pPr>
            <w:r>
              <w:rPr>
                <w:rStyle w:val="NormalCharacter"/>
                <w:rFonts w:ascii="宋体" w:hAnsi="宋体" w:hint="eastAsia"/>
                <w:b/>
                <w:szCs w:val="21"/>
              </w:rPr>
              <w:t>研究计划：</w:t>
            </w:r>
          </w:p>
          <w:p w:rsidR="0053724E" w:rsidRDefault="0053724E" w:rsidP="0053724E">
            <w:pPr>
              <w:spacing w:line="340" w:lineRule="exact"/>
              <w:rPr>
                <w:rStyle w:val="NormalCharacter"/>
                <w:rFonts w:ascii="宋体" w:hAnsi="宋体"/>
                <w:b/>
                <w:szCs w:val="21"/>
              </w:rPr>
            </w:pPr>
            <w:r>
              <w:rPr>
                <w:rStyle w:val="NormalCharacter"/>
                <w:rFonts w:ascii="宋体" w:hAnsi="宋体"/>
                <w:b/>
                <w:szCs w:val="21"/>
              </w:rPr>
              <w:t>（一）2023-2024学年第一学期</w:t>
            </w:r>
          </w:p>
          <w:p w:rsidR="0053724E" w:rsidRDefault="0053724E" w:rsidP="0053724E">
            <w:pPr>
              <w:spacing w:line="440" w:lineRule="exact"/>
              <w:ind w:firstLineChars="200" w:firstLine="420"/>
              <w:rPr>
                <w:rStyle w:val="NormalCharacter"/>
                <w:rFonts w:ascii="宋体" w:hAnsi="宋体"/>
                <w:szCs w:val="21"/>
              </w:rPr>
            </w:pPr>
            <w:r>
              <w:rPr>
                <w:rStyle w:val="NormalCharacter"/>
                <w:rFonts w:ascii="宋体" w:hAnsi="宋体"/>
                <w:szCs w:val="21"/>
              </w:rPr>
              <w:t>2023年10月，论文选题，收集论文相关材料；</w:t>
            </w:r>
          </w:p>
          <w:p w:rsidR="0053724E" w:rsidRDefault="0053724E" w:rsidP="0053724E">
            <w:pPr>
              <w:spacing w:line="440" w:lineRule="exact"/>
              <w:ind w:firstLineChars="200" w:firstLine="420"/>
              <w:rPr>
                <w:rStyle w:val="NormalCharacter"/>
                <w:rFonts w:ascii="宋体" w:hAnsi="宋体"/>
                <w:szCs w:val="21"/>
              </w:rPr>
            </w:pPr>
            <w:r>
              <w:rPr>
                <w:rStyle w:val="NormalCharacter"/>
                <w:rFonts w:ascii="宋体" w:hAnsi="宋体"/>
                <w:szCs w:val="21"/>
              </w:rPr>
              <w:t>20</w:t>
            </w:r>
            <w:r>
              <w:rPr>
                <w:rStyle w:val="NormalCharacter"/>
                <w:rFonts w:ascii="宋体" w:hAnsi="宋体" w:hint="eastAsia"/>
                <w:szCs w:val="21"/>
              </w:rPr>
              <w:t>2</w:t>
            </w:r>
            <w:r>
              <w:rPr>
                <w:rStyle w:val="NormalCharacter"/>
                <w:rFonts w:ascii="宋体" w:hAnsi="宋体"/>
                <w:szCs w:val="21"/>
              </w:rPr>
              <w:t>3年10-11月，撰写开题报告并多次修改；</w:t>
            </w:r>
          </w:p>
          <w:p w:rsidR="0053724E" w:rsidRDefault="0053724E" w:rsidP="0053724E">
            <w:pPr>
              <w:spacing w:line="440" w:lineRule="exact"/>
              <w:ind w:firstLineChars="200" w:firstLine="420"/>
              <w:rPr>
                <w:rStyle w:val="NormalCharacter"/>
                <w:rFonts w:ascii="宋体" w:hAnsi="宋体"/>
                <w:szCs w:val="21"/>
              </w:rPr>
            </w:pPr>
            <w:r>
              <w:rPr>
                <w:rStyle w:val="NormalCharacter"/>
                <w:rFonts w:ascii="宋体" w:hAnsi="宋体"/>
                <w:szCs w:val="21"/>
              </w:rPr>
              <w:t>2023年11月，开题报告答辩；</w:t>
            </w:r>
          </w:p>
          <w:p w:rsidR="0053724E" w:rsidRDefault="0053724E" w:rsidP="0053724E">
            <w:pPr>
              <w:spacing w:line="440" w:lineRule="exact"/>
              <w:ind w:firstLineChars="200" w:firstLine="420"/>
              <w:rPr>
                <w:rStyle w:val="NormalCharacter"/>
                <w:rFonts w:ascii="宋体" w:hAnsi="宋体"/>
                <w:szCs w:val="21"/>
              </w:rPr>
            </w:pPr>
            <w:r>
              <w:rPr>
                <w:rStyle w:val="NormalCharacter"/>
                <w:rFonts w:ascii="宋体" w:hAnsi="宋体"/>
                <w:szCs w:val="21"/>
              </w:rPr>
              <w:t>2023年11-12月，撰写毕业论文。</w:t>
            </w:r>
          </w:p>
          <w:p w:rsidR="0053724E" w:rsidRDefault="0053724E" w:rsidP="0053724E">
            <w:pPr>
              <w:spacing w:line="340" w:lineRule="exact"/>
              <w:rPr>
                <w:rStyle w:val="NormalCharacter"/>
                <w:rFonts w:ascii="宋体" w:hAnsi="宋体"/>
                <w:b/>
                <w:szCs w:val="21"/>
              </w:rPr>
            </w:pPr>
            <w:r>
              <w:rPr>
                <w:rStyle w:val="NormalCharacter"/>
                <w:rFonts w:ascii="宋体" w:hAnsi="宋体"/>
                <w:b/>
                <w:szCs w:val="21"/>
              </w:rPr>
              <w:t>（二）2023-2024学年第二学期</w:t>
            </w:r>
          </w:p>
          <w:p w:rsidR="0053724E" w:rsidRDefault="0053724E" w:rsidP="0053724E">
            <w:pPr>
              <w:spacing w:line="440" w:lineRule="exact"/>
              <w:ind w:firstLineChars="200" w:firstLine="420"/>
              <w:rPr>
                <w:rStyle w:val="NormalCharacter"/>
                <w:rFonts w:ascii="宋体" w:hAnsi="宋体"/>
                <w:szCs w:val="21"/>
              </w:rPr>
            </w:pPr>
            <w:r>
              <w:rPr>
                <w:rStyle w:val="NormalCharacter"/>
                <w:rFonts w:ascii="宋体" w:hAnsi="宋体"/>
                <w:szCs w:val="21"/>
              </w:rPr>
              <w:t>2024年02月-03月，提交毕业论文初稿；</w:t>
            </w:r>
          </w:p>
          <w:p w:rsidR="0053724E" w:rsidRDefault="0053724E" w:rsidP="0053724E">
            <w:pPr>
              <w:spacing w:line="440" w:lineRule="exact"/>
              <w:ind w:firstLineChars="200" w:firstLine="420"/>
              <w:rPr>
                <w:rStyle w:val="NormalCharacter"/>
                <w:rFonts w:ascii="宋体" w:hAnsi="宋体"/>
                <w:szCs w:val="21"/>
              </w:rPr>
            </w:pPr>
            <w:r>
              <w:rPr>
                <w:rStyle w:val="NormalCharacter"/>
                <w:rFonts w:ascii="宋体" w:hAnsi="宋体"/>
                <w:szCs w:val="21"/>
              </w:rPr>
              <w:t>2024年03月，中期检查；</w:t>
            </w:r>
          </w:p>
          <w:p w:rsidR="0053724E" w:rsidRPr="0030713F" w:rsidRDefault="0053724E" w:rsidP="0030713F">
            <w:pPr>
              <w:spacing w:line="440" w:lineRule="exact"/>
              <w:ind w:firstLineChars="200" w:firstLine="420"/>
              <w:rPr>
                <w:rStyle w:val="NormalCharacter"/>
                <w:rFonts w:ascii="宋体" w:hAnsi="宋体"/>
                <w:szCs w:val="21"/>
              </w:rPr>
            </w:pPr>
            <w:r>
              <w:rPr>
                <w:rStyle w:val="NormalCharacter"/>
                <w:rFonts w:ascii="宋体" w:hAnsi="宋体"/>
                <w:szCs w:val="21"/>
              </w:rPr>
              <w:t>2024年05月中旬，毕业论文答辩。</w:t>
            </w:r>
          </w:p>
        </w:tc>
      </w:tr>
      <w:tr w:rsidR="001A1DB2" w:rsidTr="00E620E5">
        <w:trPr>
          <w:cantSplit/>
          <w:trHeight w:val="5264"/>
        </w:trPr>
        <w:tc>
          <w:tcPr>
            <w:tcW w:w="540" w:type="dxa"/>
            <w:tcBorders>
              <w:top w:val="single" w:sz="4" w:space="0" w:color="000000"/>
              <w:left w:val="single" w:sz="4" w:space="0" w:color="000000"/>
              <w:bottom w:val="single" w:sz="4" w:space="0" w:color="000000"/>
              <w:right w:val="single" w:sz="4" w:space="0" w:color="000000"/>
            </w:tcBorders>
            <w:vAlign w:val="center"/>
          </w:tcPr>
          <w:p w:rsidR="001A1DB2" w:rsidRDefault="001D7BA6">
            <w:pPr>
              <w:spacing w:line="300" w:lineRule="exact"/>
              <w:jc w:val="center"/>
              <w:rPr>
                <w:rStyle w:val="NormalCharacter"/>
                <w:rFonts w:ascii="宋体" w:hAnsi="宋体"/>
                <w:szCs w:val="21"/>
              </w:rPr>
            </w:pPr>
            <w:r>
              <w:rPr>
                <w:rStyle w:val="NormalCharacter"/>
                <w:rFonts w:ascii="宋体" w:hAnsi="宋体"/>
                <w:szCs w:val="21"/>
              </w:rPr>
              <w:t>指</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导</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小</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组</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评</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语</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和</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评</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议</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结</w:t>
            </w:r>
          </w:p>
          <w:p w:rsidR="001A1DB2" w:rsidRDefault="001D7BA6">
            <w:pPr>
              <w:spacing w:line="300" w:lineRule="exact"/>
              <w:jc w:val="center"/>
              <w:rPr>
                <w:rStyle w:val="NormalCharacter"/>
                <w:rFonts w:ascii="宋体" w:hAnsi="宋体"/>
                <w:szCs w:val="21"/>
              </w:rPr>
            </w:pPr>
            <w:r>
              <w:rPr>
                <w:rStyle w:val="NormalCharacter"/>
                <w:rFonts w:ascii="宋体" w:hAnsi="宋体"/>
                <w:szCs w:val="21"/>
              </w:rPr>
              <w:t>果</w:t>
            </w:r>
          </w:p>
        </w:tc>
        <w:tc>
          <w:tcPr>
            <w:tcW w:w="9000" w:type="dxa"/>
            <w:tcBorders>
              <w:top w:val="single" w:sz="4" w:space="0" w:color="000000"/>
              <w:left w:val="single" w:sz="4" w:space="0" w:color="000000"/>
              <w:bottom w:val="single" w:sz="4" w:space="0" w:color="000000"/>
              <w:right w:val="single" w:sz="4" w:space="0" w:color="000000"/>
            </w:tcBorders>
          </w:tcPr>
          <w:p w:rsidR="001A1DB2" w:rsidRDefault="001D7BA6" w:rsidP="00B80F64">
            <w:pPr>
              <w:spacing w:line="420" w:lineRule="exact"/>
              <w:ind w:firstLineChars="200" w:firstLine="420"/>
              <w:rPr>
                <w:rStyle w:val="NormalCharacter"/>
                <w:rFonts w:ascii="宋体" w:hAnsi="宋体"/>
                <w:szCs w:val="21"/>
              </w:rPr>
            </w:pPr>
            <w:r>
              <w:rPr>
                <w:rStyle w:val="NormalCharacter"/>
                <w:rFonts w:ascii="宋体" w:hAnsi="宋体"/>
                <w:szCs w:val="21"/>
              </w:rPr>
              <w:t>本文以安徽省民间金融的现状进行研究，选题具有一定的现实意义，民间金融不仅支撑着大量民营企业的发展壮大，同时也缓解了农村地区融资难的困境。研究设想科学合理，研究内容包括当前安徽省民间金融的现状、问题和对策，同时对温州民间金融进行了分析借鉴，</w:t>
            </w:r>
            <w:r w:rsidR="00B80F64">
              <w:rPr>
                <w:rStyle w:val="NormalCharacter"/>
                <w:rFonts w:ascii="宋体" w:hAnsi="宋体" w:hint="eastAsia"/>
                <w:szCs w:val="21"/>
              </w:rPr>
              <w:t>文献研究较为充分，研究设计和思路较为清晰</w:t>
            </w:r>
            <w:r>
              <w:rPr>
                <w:rStyle w:val="NormalCharacter"/>
                <w:rFonts w:ascii="宋体" w:hAnsi="宋体"/>
                <w:szCs w:val="21"/>
              </w:rPr>
              <w:t>、合理，研究方法可行，同意开题。</w:t>
            </w:r>
          </w:p>
          <w:p w:rsidR="001A1DB2" w:rsidRDefault="001A1DB2">
            <w:pPr>
              <w:spacing w:line="420" w:lineRule="exact"/>
              <w:rPr>
                <w:rStyle w:val="NormalCharacter"/>
                <w:rFonts w:ascii="宋体" w:hAnsi="宋体"/>
                <w:szCs w:val="21"/>
              </w:rPr>
            </w:pPr>
          </w:p>
          <w:p w:rsidR="001A1DB2" w:rsidRDefault="001A1DB2">
            <w:pPr>
              <w:spacing w:line="420" w:lineRule="exact"/>
              <w:rPr>
                <w:rStyle w:val="NormalCharacter"/>
                <w:rFonts w:ascii="宋体" w:hAnsi="宋体"/>
                <w:szCs w:val="21"/>
              </w:rPr>
            </w:pPr>
          </w:p>
          <w:p w:rsidR="00E162E5" w:rsidRDefault="00E162E5">
            <w:pPr>
              <w:spacing w:line="420" w:lineRule="exact"/>
              <w:rPr>
                <w:rStyle w:val="NormalCharacter"/>
                <w:rFonts w:ascii="宋体" w:hAnsi="宋体"/>
                <w:szCs w:val="21"/>
              </w:rPr>
            </w:pPr>
          </w:p>
          <w:p w:rsidR="00E162E5" w:rsidRDefault="00E162E5">
            <w:pPr>
              <w:spacing w:line="420" w:lineRule="exact"/>
              <w:rPr>
                <w:rStyle w:val="NormalCharacter"/>
                <w:rFonts w:ascii="宋体" w:hAnsi="宋体"/>
                <w:szCs w:val="21"/>
              </w:rPr>
            </w:pPr>
          </w:p>
          <w:p w:rsidR="00E162E5" w:rsidRDefault="00E162E5">
            <w:pPr>
              <w:spacing w:line="420" w:lineRule="exact"/>
              <w:rPr>
                <w:rStyle w:val="NormalCharacter"/>
                <w:rFonts w:ascii="宋体" w:hAnsi="宋体" w:hint="eastAsia"/>
                <w:szCs w:val="21"/>
              </w:rPr>
            </w:pPr>
          </w:p>
          <w:p w:rsidR="001A1DB2" w:rsidRDefault="001D7BA6">
            <w:pPr>
              <w:tabs>
                <w:tab w:val="left" w:pos="5538"/>
              </w:tabs>
              <w:spacing w:line="420" w:lineRule="exact"/>
              <w:rPr>
                <w:rStyle w:val="NormalCharacter"/>
                <w:rFonts w:ascii="宋体" w:hAnsi="宋体"/>
                <w:szCs w:val="21"/>
              </w:rPr>
            </w:pPr>
            <w:r>
              <w:rPr>
                <w:rStyle w:val="NormalCharacter"/>
                <w:rFonts w:ascii="宋体" w:hAnsi="宋体"/>
                <w:szCs w:val="21"/>
              </w:rPr>
              <w:t>评议结果：</w:t>
            </w:r>
            <w:r>
              <w:rPr>
                <w:rStyle w:val="NormalCharacter"/>
                <w:rFonts w:ascii="宋体" w:hAnsi="宋体"/>
                <w:szCs w:val="21"/>
                <w:u w:val="single"/>
              </w:rPr>
              <w:t xml:space="preserve">   合格        </w:t>
            </w:r>
            <w:r>
              <w:rPr>
                <w:rStyle w:val="NormalCharacter"/>
                <w:rFonts w:ascii="宋体" w:hAnsi="宋体"/>
                <w:szCs w:val="21"/>
              </w:rPr>
              <w:tab/>
              <w:t>指导小组组长签名：</w:t>
            </w:r>
            <w:r>
              <w:rPr>
                <w:rStyle w:val="NormalCharacter"/>
                <w:rFonts w:ascii="宋体" w:hAnsi="宋体"/>
                <w:szCs w:val="21"/>
                <w:u w:val="single"/>
              </w:rPr>
              <w:t xml:space="preserve">              </w:t>
            </w:r>
            <w:r>
              <w:rPr>
                <w:rStyle w:val="NormalCharacter"/>
                <w:rFonts w:ascii="宋体" w:hAnsi="宋体"/>
                <w:i/>
                <w:szCs w:val="21"/>
              </w:rPr>
              <w:t xml:space="preserve"> </w:t>
            </w:r>
            <w:r>
              <w:rPr>
                <w:rStyle w:val="NormalCharacter"/>
                <w:rFonts w:ascii="宋体" w:hAnsi="宋体"/>
                <w:szCs w:val="21"/>
              </w:rPr>
              <w:t xml:space="preserve"> </w:t>
            </w:r>
          </w:p>
          <w:p w:rsidR="001A1DB2" w:rsidRDefault="001A1DB2">
            <w:pPr>
              <w:spacing w:line="420" w:lineRule="exact"/>
              <w:rPr>
                <w:rStyle w:val="NormalCharacter"/>
                <w:rFonts w:ascii="宋体" w:hAnsi="宋体"/>
                <w:szCs w:val="21"/>
              </w:rPr>
            </w:pPr>
          </w:p>
          <w:p w:rsidR="001A1DB2" w:rsidRDefault="001D7BA6">
            <w:pPr>
              <w:tabs>
                <w:tab w:val="left" w:pos="5565"/>
              </w:tabs>
              <w:spacing w:line="420" w:lineRule="exact"/>
              <w:rPr>
                <w:rStyle w:val="NormalCharacter"/>
                <w:rFonts w:ascii="宋体" w:hAnsi="宋体"/>
                <w:szCs w:val="21"/>
              </w:rPr>
            </w:pPr>
            <w:r>
              <w:rPr>
                <w:rStyle w:val="NormalCharacter"/>
                <w:rFonts w:ascii="宋体" w:hAnsi="宋体"/>
                <w:szCs w:val="21"/>
              </w:rPr>
              <w:tab/>
              <w:t>202</w:t>
            </w:r>
            <w:r w:rsidR="004067AF">
              <w:rPr>
                <w:rStyle w:val="NormalCharacter"/>
                <w:rFonts w:ascii="宋体" w:hAnsi="宋体"/>
                <w:szCs w:val="21"/>
              </w:rPr>
              <w:t>3</w:t>
            </w:r>
            <w:r>
              <w:rPr>
                <w:rStyle w:val="NormalCharacter"/>
                <w:rFonts w:ascii="宋体" w:hAnsi="宋体"/>
                <w:szCs w:val="21"/>
              </w:rPr>
              <w:t>年11月</w:t>
            </w:r>
            <w:r w:rsidR="00E162E5">
              <w:rPr>
                <w:rStyle w:val="NormalCharacter"/>
                <w:rFonts w:ascii="宋体" w:hAnsi="宋体"/>
                <w:szCs w:val="21"/>
              </w:rPr>
              <w:t>4</w:t>
            </w:r>
            <w:r>
              <w:rPr>
                <w:rStyle w:val="NormalCharacter"/>
                <w:rFonts w:ascii="宋体" w:hAnsi="宋体"/>
                <w:szCs w:val="21"/>
              </w:rPr>
              <w:t>日</w:t>
            </w:r>
          </w:p>
        </w:tc>
      </w:tr>
      <w:tr w:rsidR="001A1DB2">
        <w:trPr>
          <w:cantSplit/>
          <w:trHeight w:val="330"/>
        </w:trPr>
        <w:tc>
          <w:tcPr>
            <w:tcW w:w="540" w:type="dxa"/>
            <w:tcBorders>
              <w:top w:val="single" w:sz="4" w:space="0" w:color="000000"/>
              <w:left w:val="single" w:sz="4" w:space="0" w:color="000000"/>
              <w:bottom w:val="single" w:sz="4" w:space="0" w:color="000000"/>
              <w:right w:val="single" w:sz="4" w:space="0" w:color="000000"/>
            </w:tcBorders>
            <w:vAlign w:val="center"/>
          </w:tcPr>
          <w:p w:rsidR="001A1DB2" w:rsidRDefault="001D7BA6">
            <w:pPr>
              <w:spacing w:line="300" w:lineRule="exact"/>
              <w:jc w:val="center"/>
              <w:rPr>
                <w:rStyle w:val="NormalCharacter"/>
                <w:rFonts w:ascii="宋体"/>
              </w:rPr>
            </w:pPr>
            <w:r>
              <w:rPr>
                <w:rStyle w:val="NormalCharacter"/>
                <w:rFonts w:ascii="宋体"/>
              </w:rPr>
              <w:t>学</w:t>
            </w:r>
          </w:p>
          <w:p w:rsidR="001A1DB2" w:rsidRDefault="001D7BA6">
            <w:pPr>
              <w:spacing w:line="300" w:lineRule="exact"/>
              <w:jc w:val="center"/>
              <w:rPr>
                <w:rStyle w:val="NormalCharacter"/>
                <w:rFonts w:ascii="宋体"/>
              </w:rPr>
            </w:pPr>
            <w:r>
              <w:rPr>
                <w:rStyle w:val="NormalCharacter"/>
                <w:rFonts w:ascii="宋体"/>
              </w:rPr>
              <w:t>院</w:t>
            </w:r>
          </w:p>
          <w:p w:rsidR="001A1DB2" w:rsidRDefault="001D7BA6">
            <w:pPr>
              <w:spacing w:line="300" w:lineRule="exact"/>
              <w:jc w:val="center"/>
              <w:rPr>
                <w:rStyle w:val="NormalCharacter"/>
                <w:rFonts w:ascii="宋体"/>
              </w:rPr>
            </w:pPr>
            <w:r>
              <w:rPr>
                <w:rStyle w:val="NormalCharacter"/>
                <w:rFonts w:ascii="宋体"/>
              </w:rPr>
              <w:t>意</w:t>
            </w:r>
          </w:p>
          <w:p w:rsidR="001A1DB2" w:rsidRDefault="001D7BA6">
            <w:pPr>
              <w:spacing w:line="300" w:lineRule="exact"/>
              <w:jc w:val="center"/>
              <w:rPr>
                <w:rStyle w:val="NormalCharacter"/>
                <w:rFonts w:ascii="宋体"/>
              </w:rPr>
            </w:pPr>
            <w:r>
              <w:rPr>
                <w:rStyle w:val="NormalCharacter"/>
                <w:rFonts w:ascii="宋体"/>
              </w:rPr>
              <w:t>见</w:t>
            </w:r>
          </w:p>
        </w:tc>
        <w:tc>
          <w:tcPr>
            <w:tcW w:w="9000" w:type="dxa"/>
            <w:tcBorders>
              <w:top w:val="single" w:sz="4" w:space="0" w:color="000000"/>
              <w:left w:val="single" w:sz="4" w:space="0" w:color="000000"/>
              <w:bottom w:val="single" w:sz="4" w:space="0" w:color="000000"/>
              <w:right w:val="single" w:sz="4" w:space="0" w:color="000000"/>
            </w:tcBorders>
          </w:tcPr>
          <w:p w:rsidR="001A1DB2" w:rsidRDefault="001A1DB2">
            <w:pPr>
              <w:spacing w:line="420" w:lineRule="exact"/>
              <w:rPr>
                <w:rStyle w:val="NormalCharacter"/>
                <w:rFonts w:ascii="宋体" w:hint="eastAsia"/>
              </w:rPr>
            </w:pPr>
          </w:p>
          <w:p w:rsidR="001A1DB2" w:rsidRDefault="001D7BA6" w:rsidP="00B80F64">
            <w:pPr>
              <w:spacing w:line="420" w:lineRule="exact"/>
              <w:ind w:right="1470"/>
              <w:jc w:val="right"/>
              <w:rPr>
                <w:rStyle w:val="NormalCharacter"/>
                <w:rFonts w:ascii="宋体"/>
              </w:rPr>
            </w:pPr>
            <w:bookmarkStart w:id="0" w:name="_GoBack"/>
            <w:bookmarkEnd w:id="0"/>
            <w:r>
              <w:rPr>
                <w:rStyle w:val="NormalCharacter"/>
                <w:rFonts w:ascii="宋体"/>
              </w:rPr>
              <w:t xml:space="preserve">院（部）负责人签名：        </w:t>
            </w:r>
          </w:p>
          <w:p w:rsidR="001A1DB2" w:rsidRDefault="001D7BA6">
            <w:pPr>
              <w:spacing w:line="420" w:lineRule="exact"/>
              <w:ind w:right="420"/>
              <w:jc w:val="center"/>
              <w:rPr>
                <w:rStyle w:val="NormalCharacter"/>
                <w:rFonts w:ascii="宋体"/>
              </w:rPr>
            </w:pPr>
            <w:r>
              <w:rPr>
                <w:rStyle w:val="NormalCharacter"/>
                <w:rFonts w:ascii="宋体"/>
              </w:rPr>
              <w:t xml:space="preserve">                                         202</w:t>
            </w:r>
            <w:r w:rsidR="004067AF">
              <w:rPr>
                <w:rStyle w:val="NormalCharacter"/>
                <w:rFonts w:ascii="宋体"/>
              </w:rPr>
              <w:t>3</w:t>
            </w:r>
            <w:r>
              <w:rPr>
                <w:rStyle w:val="NormalCharacter"/>
                <w:rFonts w:ascii="宋体"/>
              </w:rPr>
              <w:t>年1</w:t>
            </w:r>
            <w:r>
              <w:rPr>
                <w:rStyle w:val="NormalCharacter"/>
                <w:rFonts w:ascii="宋体" w:hint="eastAsia"/>
              </w:rPr>
              <w:t>1</w:t>
            </w:r>
            <w:r>
              <w:rPr>
                <w:rStyle w:val="NormalCharacter"/>
                <w:rFonts w:ascii="宋体"/>
              </w:rPr>
              <w:t>月</w:t>
            </w:r>
            <w:r w:rsidR="004067AF">
              <w:rPr>
                <w:rStyle w:val="NormalCharacter"/>
                <w:rFonts w:ascii="宋体"/>
              </w:rPr>
              <w:t>15</w:t>
            </w:r>
            <w:r>
              <w:rPr>
                <w:rStyle w:val="NormalCharacter"/>
                <w:rFonts w:ascii="宋体"/>
              </w:rPr>
              <w:t>日</w:t>
            </w:r>
          </w:p>
        </w:tc>
      </w:tr>
    </w:tbl>
    <w:p w:rsidR="001A1DB2" w:rsidRDefault="001D7BA6">
      <w:pPr>
        <w:rPr>
          <w:rStyle w:val="NormalCharacter"/>
        </w:rPr>
      </w:pPr>
      <w:r>
        <w:rPr>
          <w:rStyle w:val="NormalCharacter"/>
          <w:rFonts w:ascii="仿宋_GB2312" w:eastAsia="仿宋_GB2312"/>
          <w:b/>
          <w:color w:val="000000"/>
        </w:rPr>
        <w:t>说明：</w:t>
      </w:r>
      <w:r>
        <w:rPr>
          <w:rStyle w:val="NormalCharacter"/>
          <w:rFonts w:ascii="仿宋_GB2312" w:eastAsia="仿宋_GB2312"/>
          <w:color w:val="000000"/>
        </w:rPr>
        <w:t>此表同毕业设计（论文）其他材料一起交学院保存。</w:t>
      </w:r>
    </w:p>
    <w:sectPr w:rsidR="001A1DB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58" w:rsidRDefault="00933158">
      <w:r>
        <w:separator/>
      </w:r>
    </w:p>
  </w:endnote>
  <w:endnote w:type="continuationSeparator" w:id="0">
    <w:p w:rsidR="00933158" w:rsidRDefault="0093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58" w:rsidRDefault="00933158">
      <w:r>
        <w:separator/>
      </w:r>
    </w:p>
  </w:footnote>
  <w:footnote w:type="continuationSeparator" w:id="0">
    <w:p w:rsidR="00933158" w:rsidRDefault="00933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B2" w:rsidRDefault="001A1DB2">
    <w:pPr>
      <w:pStyle w:val="a4"/>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70666"/>
    <w:multiLevelType w:val="singleLevel"/>
    <w:tmpl w:val="C9F70666"/>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zAyM2FkODRkOTg4MzM4MDNkYjJjYzk5Mjk5YTdmNWUifQ=="/>
  </w:docVars>
  <w:rsids>
    <w:rsidRoot w:val="00890EBB"/>
    <w:rsid w:val="001A1DB2"/>
    <w:rsid w:val="001D7BA6"/>
    <w:rsid w:val="0030713F"/>
    <w:rsid w:val="00387C9F"/>
    <w:rsid w:val="003A047B"/>
    <w:rsid w:val="003C2CFB"/>
    <w:rsid w:val="004067AF"/>
    <w:rsid w:val="004D5DE8"/>
    <w:rsid w:val="0053724E"/>
    <w:rsid w:val="005A5960"/>
    <w:rsid w:val="00646A10"/>
    <w:rsid w:val="00890EBB"/>
    <w:rsid w:val="00933158"/>
    <w:rsid w:val="00AE5145"/>
    <w:rsid w:val="00B3529F"/>
    <w:rsid w:val="00B4327A"/>
    <w:rsid w:val="00B80F64"/>
    <w:rsid w:val="00DD6E05"/>
    <w:rsid w:val="00E162E5"/>
    <w:rsid w:val="00E235CE"/>
    <w:rsid w:val="00E620E5"/>
    <w:rsid w:val="028316E3"/>
    <w:rsid w:val="03004D40"/>
    <w:rsid w:val="09E52D64"/>
    <w:rsid w:val="0F7446B0"/>
    <w:rsid w:val="169719F5"/>
    <w:rsid w:val="194738D6"/>
    <w:rsid w:val="31102D47"/>
    <w:rsid w:val="3BD77AAB"/>
    <w:rsid w:val="3C2169DC"/>
    <w:rsid w:val="46C0662C"/>
    <w:rsid w:val="4EC14BFC"/>
    <w:rsid w:val="59DF2CD1"/>
    <w:rsid w:val="5D995B64"/>
    <w:rsid w:val="63F94F70"/>
    <w:rsid w:val="666E5437"/>
    <w:rsid w:val="69C83869"/>
    <w:rsid w:val="786D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B89922"/>
  <w15:docId w15:val="{C3D0E293-67EA-46CC-B148-2A831443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000000"/>
      </w:pBdr>
      <w:tabs>
        <w:tab w:val="center" w:pos="4153"/>
        <w:tab w:val="right" w:pos="8306"/>
      </w:tabs>
      <w:snapToGrid w:val="0"/>
      <w:jc w:val="center"/>
    </w:pPr>
    <w:rPr>
      <w:sz w:val="18"/>
      <w:szCs w:val="18"/>
    </w:rPr>
  </w:style>
  <w:style w:type="character" w:styleId="a5">
    <w:name w:val="Hyperlink"/>
    <w:basedOn w:val="NormalCharacter"/>
    <w:qFormat/>
    <w:rPr>
      <w:color w:val="0000FF"/>
    </w:rPr>
  </w:style>
  <w:style w:type="character" w:customStyle="1" w:styleId="NormalCharacter">
    <w:name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basedOn w:val="NormalCharacter"/>
    <w:qFormat/>
  </w:style>
  <w:style w:type="character" w:customStyle="1" w:styleId="AnnotationReference">
    <w:name w:val="AnnotationReference"/>
    <w:basedOn w:val="NormalCharacter"/>
    <w:qFormat/>
    <w:rPr>
      <w:sz w:val="21"/>
      <w:szCs w:val="21"/>
    </w:rPr>
  </w:style>
  <w:style w:type="character" w:customStyle="1" w:styleId="UserStyle1">
    <w:name w:val="UserStyle_1"/>
    <w:basedOn w:val="NormalCharacter"/>
    <w:qFormat/>
  </w:style>
  <w:style w:type="paragraph" w:customStyle="1" w:styleId="AnnotationSubject">
    <w:name w:val="AnnotationSubject"/>
    <w:basedOn w:val="AnnotationText"/>
    <w:next w:val="AnnotationText"/>
    <w:qFormat/>
    <w:rPr>
      <w:rFonts w:cs="Times New Roman"/>
      <w:b/>
      <w:bCs/>
    </w:rPr>
  </w:style>
  <w:style w:type="paragraph" w:customStyle="1" w:styleId="AnnotationText">
    <w:name w:val="AnnotationText"/>
    <w:basedOn w:val="a"/>
    <w:pPr>
      <w:jc w:val="left"/>
    </w:pPr>
  </w:style>
  <w:style w:type="paragraph" w:customStyle="1" w:styleId="BodyTextIndent">
    <w:name w:val="BodyTextIndent"/>
    <w:basedOn w:val="a"/>
    <w:qFormat/>
    <w:pPr>
      <w:ind w:firstLineChars="200" w:firstLine="640"/>
    </w:pPr>
    <w:rPr>
      <w:rFonts w:eastAsia="仿宋_GB2312"/>
      <w:sz w:val="32"/>
      <w:szCs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Acetate">
    <w:name w:val="Acetate"/>
    <w:basedOn w:val="a"/>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MR G</cp:lastModifiedBy>
  <cp:revision>15</cp:revision>
  <dcterms:created xsi:type="dcterms:W3CDTF">2020-10-20T08:25:00Z</dcterms:created>
  <dcterms:modified xsi:type="dcterms:W3CDTF">2023-10-08T14:03:00Z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8D419152CF1E43E5A4196C4510A13679</vt:lpwstr>
  </property>
</Properties>
</file>